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D28" w:rsidRPr="00E96595" w:rsidRDefault="00B13AB9" w:rsidP="000D5D28">
      <w:pPr>
        <w:shd w:val="clear" w:color="auto" w:fill="FFFFFF"/>
        <w:spacing w:after="0" w:line="240" w:lineRule="auto"/>
        <w:outlineLvl w:val="0"/>
        <w:rPr>
          <w:rFonts w:ascii="coresansm65bold" w:eastAsia="Times New Roman" w:hAnsi="coresansm65bold" w:cs="Times New Roman"/>
          <w:b/>
          <w:bCs/>
          <w:color w:val="4C4C4C"/>
          <w:kern w:val="36"/>
          <w:sz w:val="48"/>
          <w:szCs w:val="48"/>
        </w:rPr>
      </w:pPr>
      <w:r>
        <w:rPr>
          <w:rFonts w:ascii="coresansm65bold" w:eastAsia="Times New Roman" w:hAnsi="coresansm65bold" w:cs="Times New Roman"/>
          <w:b/>
          <w:bCs/>
          <w:color w:val="4C4C4C"/>
          <w:kern w:val="36"/>
          <w:sz w:val="48"/>
          <w:szCs w:val="48"/>
        </w:rPr>
        <w:t>Suppléments sportifs</w:t>
      </w:r>
      <w:r w:rsidR="000D5D28" w:rsidRPr="006B458B">
        <w:rPr>
          <w:rFonts w:ascii="coresansm65bold" w:eastAsia="Times New Roman" w:hAnsi="coresansm65bold" w:cs="Times New Roman"/>
          <w:b/>
          <w:bCs/>
          <w:color w:val="4C4C4C"/>
          <w:kern w:val="36"/>
          <w:sz w:val="48"/>
          <w:szCs w:val="48"/>
        </w:rPr>
        <w:t xml:space="preserve">: </w:t>
      </w:r>
      <w:r>
        <w:rPr>
          <w:rFonts w:ascii="coresansm65bold" w:eastAsia="Times New Roman" w:hAnsi="coresansm65bold" w:cs="Times New Roman"/>
          <w:b/>
          <w:bCs/>
          <w:color w:val="4C4C4C"/>
          <w:kern w:val="36"/>
          <w:sz w:val="48"/>
          <w:szCs w:val="48"/>
        </w:rPr>
        <w:t>petit guide du débutant</w:t>
      </w:r>
      <w:r w:rsidR="000D5D28" w:rsidRPr="006B458B">
        <w:rPr>
          <w:rFonts w:ascii="coresansm65bold" w:eastAsia="Times New Roman" w:hAnsi="coresansm65bold" w:cs="Times New Roman"/>
          <w:b/>
          <w:bCs/>
          <w:color w:val="4C4C4C"/>
          <w:kern w:val="36"/>
          <w:sz w:val="48"/>
          <w:szCs w:val="48"/>
        </w:rPr>
        <w:t>.</w:t>
      </w:r>
    </w:p>
    <w:p w:rsidR="000D5D28" w:rsidRDefault="000D5D28" w:rsidP="000D5D28">
      <w:pPr>
        <w:rPr>
          <w:rFonts w:ascii="CoreSansM55Medium" w:eastAsia="Times New Roman" w:hAnsi="CoreSansM55Medium" w:cs="Times New Roman"/>
          <w:b/>
          <w:bCs/>
          <w:i/>
          <w:iCs/>
          <w:color w:val="4C4C4C"/>
          <w:sz w:val="21"/>
          <w:szCs w:val="21"/>
        </w:rPr>
      </w:pPr>
    </w:p>
    <w:p w:rsidR="000D5D28" w:rsidRDefault="00DF20D3" w:rsidP="000D5D28">
      <w:pPr>
        <w:rPr>
          <w:rFonts w:ascii="CoreSansM55Medium" w:eastAsia="Times New Roman" w:hAnsi="CoreSansM55Medium" w:cs="Times New Roman"/>
          <w:b/>
          <w:bCs/>
          <w:i/>
          <w:iCs/>
          <w:color w:val="4C4C4C"/>
          <w:sz w:val="21"/>
          <w:szCs w:val="21"/>
        </w:rPr>
      </w:pPr>
      <w:r>
        <w:rPr>
          <w:rFonts w:ascii="CoreSansM55Medium" w:eastAsia="Times New Roman" w:hAnsi="CoreSansM55Medium" w:cs="Times New Roman"/>
          <w:b/>
          <w:bCs/>
          <w:i/>
          <w:iCs/>
          <w:color w:val="4C4C4C"/>
          <w:sz w:val="21"/>
          <w:szCs w:val="21"/>
        </w:rPr>
        <w:t xml:space="preserve">Petit guide de supplémentation sportive – quels sont les suppléments essentiels que vous devez utiliser. </w:t>
      </w:r>
    </w:p>
    <w:p w:rsidR="000D5D28" w:rsidRPr="00556948" w:rsidRDefault="000D5D28" w:rsidP="000D5D28">
      <w:pPr>
        <w:rPr>
          <w:rFonts w:ascii="CoreSansM55Medium" w:eastAsia="Times New Roman" w:hAnsi="CoreSansM55Medium" w:cs="Times New Roman"/>
          <w:b/>
          <w:bCs/>
          <w:i/>
          <w:iCs/>
          <w:color w:val="4C4C4C"/>
          <w:sz w:val="21"/>
          <w:szCs w:val="21"/>
        </w:rPr>
      </w:pPr>
      <w:r w:rsidRPr="00556948">
        <w:rPr>
          <w:rFonts w:ascii="CoreSansM55Medium" w:eastAsia="Times New Roman" w:hAnsi="CoreSansM55Medium" w:cs="Times New Roman"/>
          <w:b/>
          <w:bCs/>
          <w:i/>
          <w:iCs/>
          <w:color w:val="4C4C4C"/>
          <w:sz w:val="21"/>
          <w:szCs w:val="21"/>
        </w:rPr>
        <w:t xml:space="preserve"> </w:t>
      </w:r>
    </w:p>
    <w:p w:rsidR="000D5D28" w:rsidRDefault="004B35B2" w:rsidP="000D5D2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18415</wp:posOffset>
            </wp:positionH>
            <wp:positionV relativeFrom="paragraph">
              <wp:posOffset>506095</wp:posOffset>
            </wp:positionV>
            <wp:extent cx="3894455" cy="2851150"/>
            <wp:effectExtent l="19050" t="0" r="0" b="0"/>
            <wp:wrapSquare wrapText="bothSides"/>
            <wp:docPr id="3"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6" cstate="print"/>
                    <a:srcRect l="12618" r="10741"/>
                    <a:stretch>
                      <a:fillRect/>
                    </a:stretch>
                  </pic:blipFill>
                  <pic:spPr bwMode="auto">
                    <a:xfrm>
                      <a:off x="0" y="0"/>
                      <a:ext cx="3894455" cy="2851150"/>
                    </a:xfrm>
                    <a:prstGeom prst="rect">
                      <a:avLst/>
                    </a:prstGeom>
                    <a:noFill/>
                    <a:ln w="9525">
                      <a:noFill/>
                      <a:miter lim="800000"/>
                      <a:headEnd/>
                      <a:tailEnd/>
                    </a:ln>
                  </pic:spPr>
                </pic:pic>
              </a:graphicData>
            </a:graphic>
          </wp:anchor>
        </w:drawing>
      </w:r>
      <w:r w:rsidR="00D42BE9" w:rsidRPr="00D42BE9">
        <w:rPr>
          <w:rFonts w:ascii="Times New Roman" w:eastAsia="Times New Roman" w:hAnsi="Times New Roman" w:cs="Times New Roman"/>
          <w:sz w:val="24"/>
          <w:szCs w:val="24"/>
        </w:rPr>
        <w:t>Vous y voilà, en train d’</w:t>
      </w:r>
      <w:r w:rsidR="00D42BE9" w:rsidRPr="00D42BE9">
        <w:rPr>
          <w:rFonts w:ascii="Times New Roman" w:eastAsia="Times New Roman" w:hAnsi="Times New Roman" w:cs="Times New Roman"/>
          <w:sz w:val="24"/>
          <w:szCs w:val="24"/>
        </w:rPr>
        <w:t>élabor</w:t>
      </w:r>
      <w:r w:rsidR="00D42BE9" w:rsidRPr="00D42BE9">
        <w:rPr>
          <w:rFonts w:ascii="Times New Roman" w:eastAsia="Times New Roman" w:hAnsi="Times New Roman" w:cs="Times New Roman"/>
          <w:sz w:val="24"/>
          <w:szCs w:val="24"/>
        </w:rPr>
        <w:t>er</w:t>
      </w:r>
      <w:r w:rsidR="00D42BE9" w:rsidRPr="00D42BE9">
        <w:rPr>
          <w:rFonts w:ascii="Times New Roman" w:eastAsia="Times New Roman" w:hAnsi="Times New Roman" w:cs="Times New Roman"/>
          <w:sz w:val="24"/>
          <w:szCs w:val="24"/>
        </w:rPr>
        <w:t xml:space="preserve"> </w:t>
      </w:r>
      <w:r w:rsidR="00D42BE9" w:rsidRPr="00D42BE9">
        <w:rPr>
          <w:rFonts w:ascii="Times New Roman" w:eastAsia="Times New Roman" w:hAnsi="Times New Roman" w:cs="Times New Roman"/>
          <w:sz w:val="24"/>
          <w:szCs w:val="24"/>
        </w:rPr>
        <w:t xml:space="preserve">le </w:t>
      </w:r>
      <w:r w:rsidR="00D42BE9" w:rsidRPr="00D42BE9">
        <w:rPr>
          <w:rFonts w:ascii="Times New Roman" w:eastAsia="Times New Roman" w:hAnsi="Times New Roman" w:cs="Times New Roman"/>
          <w:sz w:val="24"/>
          <w:szCs w:val="24"/>
        </w:rPr>
        <w:t>plan nutritionnel pour la première fois. Vous avez entendu parler de suppléments</w:t>
      </w:r>
      <w:r w:rsidR="00D42BE9" w:rsidRPr="00D42BE9">
        <w:rPr>
          <w:rFonts w:ascii="Times New Roman" w:eastAsia="Times New Roman" w:hAnsi="Times New Roman" w:cs="Times New Roman"/>
          <w:sz w:val="24"/>
          <w:szCs w:val="24"/>
        </w:rPr>
        <w:t xml:space="preserve"> qu’il est n</w:t>
      </w:r>
      <w:r w:rsidR="00D42BE9" w:rsidRPr="00D42BE9">
        <w:rPr>
          <w:rFonts w:ascii="Times New Roman" w:eastAsia="Times New Roman" w:hAnsi="Times New Roman" w:cs="Times New Roman"/>
          <w:sz w:val="24"/>
          <w:szCs w:val="24"/>
        </w:rPr>
        <w:t xml:space="preserve">écessaires </w:t>
      </w:r>
      <w:r w:rsidR="00D42BE9" w:rsidRPr="00D42BE9">
        <w:rPr>
          <w:rFonts w:ascii="Times New Roman" w:eastAsia="Times New Roman" w:hAnsi="Times New Roman" w:cs="Times New Roman"/>
          <w:sz w:val="24"/>
          <w:szCs w:val="24"/>
        </w:rPr>
        <w:t xml:space="preserve">d’inclure </w:t>
      </w:r>
      <w:r w:rsidR="00D42BE9" w:rsidRPr="00D42BE9">
        <w:rPr>
          <w:rFonts w:ascii="Times New Roman" w:eastAsia="Times New Roman" w:hAnsi="Times New Roman" w:cs="Times New Roman"/>
          <w:sz w:val="24"/>
          <w:szCs w:val="24"/>
        </w:rPr>
        <w:t xml:space="preserve">dans </w:t>
      </w:r>
      <w:r w:rsidR="00D42BE9" w:rsidRPr="00D42BE9">
        <w:rPr>
          <w:rFonts w:ascii="Times New Roman" w:eastAsia="Times New Roman" w:hAnsi="Times New Roman" w:cs="Times New Roman"/>
          <w:sz w:val="24"/>
          <w:szCs w:val="24"/>
        </w:rPr>
        <w:t>c</w:t>
      </w:r>
      <w:r w:rsidR="00D42BE9" w:rsidRPr="00D42BE9">
        <w:rPr>
          <w:rFonts w:ascii="Times New Roman" w:eastAsia="Times New Roman" w:hAnsi="Times New Roman" w:cs="Times New Roman"/>
          <w:sz w:val="24"/>
          <w:szCs w:val="24"/>
        </w:rPr>
        <w:t xml:space="preserve">e plan pour optimiser le processus. Cependant, quelle liste </w:t>
      </w:r>
      <w:r w:rsidR="00D42BE9" w:rsidRPr="00D42BE9">
        <w:rPr>
          <w:rFonts w:ascii="Times New Roman" w:eastAsia="Times New Roman" w:hAnsi="Times New Roman" w:cs="Times New Roman"/>
          <w:sz w:val="24"/>
          <w:szCs w:val="24"/>
        </w:rPr>
        <w:t xml:space="preserve">énorme </w:t>
      </w:r>
      <w:r w:rsidR="00D42BE9" w:rsidRPr="00D42BE9">
        <w:rPr>
          <w:rFonts w:ascii="Times New Roman" w:eastAsia="Times New Roman" w:hAnsi="Times New Roman" w:cs="Times New Roman"/>
          <w:sz w:val="24"/>
          <w:szCs w:val="24"/>
        </w:rPr>
        <w:t>de tout ce qui existe! Vous êtes totalement perdu quand vous voyez tous les suppléments existants pour gagner, perdre, améliorer, renforcer, stimuler, prendre soin de</w:t>
      </w:r>
      <w:r w:rsidR="00D42BE9" w:rsidRPr="00D42BE9">
        <w:rPr>
          <w:rFonts w:ascii="Times New Roman" w:eastAsia="Times New Roman" w:hAnsi="Times New Roman" w:cs="Times New Roman"/>
          <w:sz w:val="24"/>
          <w:szCs w:val="24"/>
        </w:rPr>
        <w:t>…</w:t>
      </w:r>
    </w:p>
    <w:p w:rsidR="000D5D28" w:rsidRDefault="00333955" w:rsidP="000D5D28">
      <w:pPr>
        <w:rPr>
          <w:rFonts w:ascii="Times New Roman" w:eastAsia="Times New Roman" w:hAnsi="Times New Roman" w:cs="Times New Roman"/>
          <w:sz w:val="24"/>
          <w:szCs w:val="24"/>
        </w:rPr>
      </w:pPr>
      <w:proofErr w:type="spellStart"/>
      <w:r w:rsidRPr="001B7295">
        <w:rPr>
          <w:rFonts w:ascii="Times New Roman" w:eastAsia="Times New Roman" w:hAnsi="Times New Roman" w:cs="Times New Roman"/>
          <w:sz w:val="24"/>
          <w:szCs w:val="24"/>
        </w:rPr>
        <w:t>BiotechUSA</w:t>
      </w:r>
      <w:proofErr w:type="spellEnd"/>
      <w:r w:rsidRPr="001B7295">
        <w:rPr>
          <w:rFonts w:ascii="Times New Roman" w:eastAsia="Times New Roman" w:hAnsi="Times New Roman" w:cs="Times New Roman"/>
          <w:sz w:val="24"/>
          <w:szCs w:val="24"/>
        </w:rPr>
        <w:t xml:space="preserve"> vous donne un bref «</w:t>
      </w:r>
      <w:r w:rsidR="000608F3" w:rsidRPr="001B7295">
        <w:rPr>
          <w:rFonts w:ascii="Times New Roman" w:eastAsia="Times New Roman" w:hAnsi="Times New Roman" w:cs="Times New Roman"/>
          <w:sz w:val="24"/>
          <w:szCs w:val="24"/>
        </w:rPr>
        <w:t>guide</w:t>
      </w:r>
      <w:r w:rsidRPr="001B7295">
        <w:rPr>
          <w:rFonts w:ascii="Times New Roman" w:eastAsia="Times New Roman" w:hAnsi="Times New Roman" w:cs="Times New Roman"/>
          <w:sz w:val="24"/>
          <w:szCs w:val="24"/>
        </w:rPr>
        <w:t xml:space="preserve"> des suppléments», une description de chacun des suppléments les plus courants, leur utilisation et leurs effets. Le choix de vo</w:t>
      </w:r>
      <w:r w:rsidR="000608F3" w:rsidRPr="001B7295">
        <w:rPr>
          <w:rFonts w:ascii="Times New Roman" w:eastAsia="Times New Roman" w:hAnsi="Times New Roman" w:cs="Times New Roman"/>
          <w:sz w:val="24"/>
          <w:szCs w:val="24"/>
        </w:rPr>
        <w:t>s</w:t>
      </w:r>
      <w:r w:rsidRPr="001B7295">
        <w:rPr>
          <w:rFonts w:ascii="Times New Roman" w:eastAsia="Times New Roman" w:hAnsi="Times New Roman" w:cs="Times New Roman"/>
          <w:sz w:val="24"/>
          <w:szCs w:val="24"/>
        </w:rPr>
        <w:t xml:space="preserve"> supplément</w:t>
      </w:r>
      <w:r w:rsidR="000608F3" w:rsidRPr="001B7295">
        <w:rPr>
          <w:rFonts w:ascii="Times New Roman" w:eastAsia="Times New Roman" w:hAnsi="Times New Roman" w:cs="Times New Roman"/>
          <w:sz w:val="24"/>
          <w:szCs w:val="24"/>
        </w:rPr>
        <w:t>s</w:t>
      </w:r>
      <w:r w:rsidRPr="001B7295">
        <w:rPr>
          <w:rFonts w:ascii="Times New Roman" w:eastAsia="Times New Roman" w:hAnsi="Times New Roman" w:cs="Times New Roman"/>
          <w:sz w:val="24"/>
          <w:szCs w:val="24"/>
        </w:rPr>
        <w:t xml:space="preserve"> et la planification de l</w:t>
      </w:r>
      <w:r w:rsidR="000608F3" w:rsidRPr="001B7295">
        <w:rPr>
          <w:rFonts w:ascii="Times New Roman" w:eastAsia="Times New Roman" w:hAnsi="Times New Roman" w:cs="Times New Roman"/>
          <w:sz w:val="24"/>
          <w:szCs w:val="24"/>
        </w:rPr>
        <w:t xml:space="preserve">eur </w:t>
      </w:r>
      <w:r w:rsidRPr="001B7295">
        <w:rPr>
          <w:rFonts w:ascii="Times New Roman" w:eastAsia="Times New Roman" w:hAnsi="Times New Roman" w:cs="Times New Roman"/>
          <w:sz w:val="24"/>
          <w:szCs w:val="24"/>
        </w:rPr>
        <w:t xml:space="preserve">utilisation seront aussi simples que </w:t>
      </w:r>
      <w:r w:rsidR="000608F3" w:rsidRPr="001B7295">
        <w:rPr>
          <w:rFonts w:ascii="Times New Roman" w:eastAsia="Times New Roman" w:hAnsi="Times New Roman" w:cs="Times New Roman"/>
          <w:sz w:val="24"/>
          <w:szCs w:val="24"/>
        </w:rPr>
        <w:t xml:space="preserve">de faire un </w:t>
      </w:r>
      <w:proofErr w:type="spellStart"/>
      <w:r w:rsidRPr="001B7295">
        <w:rPr>
          <w:rFonts w:ascii="Times New Roman" w:eastAsia="Times New Roman" w:hAnsi="Times New Roman" w:cs="Times New Roman"/>
          <w:sz w:val="24"/>
          <w:szCs w:val="24"/>
        </w:rPr>
        <w:t>shake</w:t>
      </w:r>
      <w:proofErr w:type="spellEnd"/>
      <w:r w:rsidRPr="001B7295">
        <w:rPr>
          <w:rFonts w:ascii="Times New Roman" w:eastAsia="Times New Roman" w:hAnsi="Times New Roman" w:cs="Times New Roman"/>
          <w:sz w:val="24"/>
          <w:szCs w:val="24"/>
        </w:rPr>
        <w:t xml:space="preserve"> protéin</w:t>
      </w:r>
      <w:r w:rsidR="000608F3" w:rsidRPr="001B7295">
        <w:rPr>
          <w:rFonts w:ascii="Times New Roman" w:eastAsia="Times New Roman" w:hAnsi="Times New Roman" w:cs="Times New Roman"/>
          <w:sz w:val="24"/>
          <w:szCs w:val="24"/>
        </w:rPr>
        <w:t>é</w:t>
      </w:r>
      <w:r w:rsidRPr="001B7295">
        <w:rPr>
          <w:rFonts w:ascii="Times New Roman" w:eastAsia="Times New Roman" w:hAnsi="Times New Roman" w:cs="Times New Roman"/>
          <w:sz w:val="24"/>
          <w:szCs w:val="24"/>
        </w:rPr>
        <w:t>!</w:t>
      </w:r>
    </w:p>
    <w:p w:rsidR="000D5D28" w:rsidRPr="008F6E85" w:rsidRDefault="00333955" w:rsidP="000D5D28">
      <w:pPr>
        <w:rPr>
          <w:rFonts w:ascii="Times New Roman" w:eastAsia="Times New Roman" w:hAnsi="Times New Roman" w:cs="Times New Roman"/>
          <w:sz w:val="24"/>
          <w:szCs w:val="24"/>
        </w:rPr>
      </w:pPr>
      <w:r>
        <w:rPr>
          <w:rFonts w:ascii="Times New Roman" w:eastAsia="Times New Roman" w:hAnsi="Times New Roman" w:cs="Times New Roman"/>
          <w:sz w:val="24"/>
          <w:szCs w:val="24"/>
        </w:rPr>
        <w:t>Nous pouvons diviser toute la « population » des suppléments en 4 groupes essentiels :</w:t>
      </w:r>
    </w:p>
    <w:p w:rsidR="000D5D28" w:rsidRPr="00A110EC" w:rsidRDefault="000D5D28" w:rsidP="000D5D28">
      <w:pPr>
        <w:numPr>
          <w:ilvl w:val="0"/>
          <w:numId w:val="1"/>
        </w:numPr>
        <w:shd w:val="clear" w:color="auto" w:fill="FFFFFF"/>
        <w:spacing w:before="100" w:beforeAutospacing="1" w:after="100" w:afterAutospacing="1" w:line="276" w:lineRule="atLeast"/>
        <w:ind w:left="0"/>
        <w:rPr>
          <w:rFonts w:ascii="Times New Roman" w:eastAsia="Times New Roman" w:hAnsi="Times New Roman" w:cs="Times New Roman"/>
          <w:sz w:val="24"/>
          <w:szCs w:val="24"/>
        </w:rPr>
      </w:pPr>
      <w:r w:rsidRPr="00A110EC">
        <w:rPr>
          <w:rFonts w:ascii="Times New Roman" w:eastAsia="Times New Roman" w:hAnsi="Times New Roman" w:cs="Times New Roman"/>
          <w:sz w:val="24"/>
          <w:szCs w:val="24"/>
        </w:rPr>
        <w:t>Prot</w:t>
      </w:r>
      <w:r w:rsidR="00B93B64">
        <w:rPr>
          <w:rFonts w:ascii="Times New Roman" w:eastAsia="Times New Roman" w:hAnsi="Times New Roman" w:cs="Times New Roman"/>
          <w:sz w:val="24"/>
          <w:szCs w:val="24"/>
        </w:rPr>
        <w:t>é</w:t>
      </w:r>
      <w:r w:rsidRPr="00A110EC">
        <w:rPr>
          <w:rFonts w:ascii="Times New Roman" w:eastAsia="Times New Roman" w:hAnsi="Times New Roman" w:cs="Times New Roman"/>
          <w:sz w:val="24"/>
          <w:szCs w:val="24"/>
        </w:rPr>
        <w:t>in</w:t>
      </w:r>
      <w:r w:rsidR="00B93B64">
        <w:rPr>
          <w:rFonts w:ascii="Times New Roman" w:eastAsia="Times New Roman" w:hAnsi="Times New Roman" w:cs="Times New Roman"/>
          <w:sz w:val="24"/>
          <w:szCs w:val="24"/>
        </w:rPr>
        <w:t>e</w:t>
      </w:r>
      <w:r w:rsidRPr="00A110EC">
        <w:rPr>
          <w:rFonts w:ascii="Times New Roman" w:eastAsia="Times New Roman" w:hAnsi="Times New Roman" w:cs="Times New Roman"/>
          <w:sz w:val="24"/>
          <w:szCs w:val="24"/>
        </w:rPr>
        <w:t xml:space="preserve">s </w:t>
      </w:r>
      <w:r w:rsidR="00B93B64">
        <w:rPr>
          <w:rFonts w:ascii="Times New Roman" w:eastAsia="Times New Roman" w:hAnsi="Times New Roman" w:cs="Times New Roman"/>
          <w:sz w:val="24"/>
          <w:szCs w:val="24"/>
        </w:rPr>
        <w:t xml:space="preserve">et </w:t>
      </w:r>
      <w:r w:rsidRPr="00A110EC">
        <w:rPr>
          <w:rFonts w:ascii="Times New Roman" w:eastAsia="Times New Roman" w:hAnsi="Times New Roman" w:cs="Times New Roman"/>
          <w:sz w:val="24"/>
          <w:szCs w:val="24"/>
        </w:rPr>
        <w:t>suppl</w:t>
      </w:r>
      <w:r w:rsidR="00B93B64">
        <w:rPr>
          <w:rFonts w:ascii="Times New Roman" w:eastAsia="Times New Roman" w:hAnsi="Times New Roman" w:cs="Times New Roman"/>
          <w:sz w:val="24"/>
          <w:szCs w:val="24"/>
        </w:rPr>
        <w:t>é</w:t>
      </w:r>
      <w:r w:rsidRPr="00A110EC">
        <w:rPr>
          <w:rFonts w:ascii="Times New Roman" w:eastAsia="Times New Roman" w:hAnsi="Times New Roman" w:cs="Times New Roman"/>
          <w:sz w:val="24"/>
          <w:szCs w:val="24"/>
        </w:rPr>
        <w:t xml:space="preserve">ments </w:t>
      </w:r>
      <w:r w:rsidR="00B93B64">
        <w:rPr>
          <w:rFonts w:ascii="Times New Roman" w:eastAsia="Times New Roman" w:hAnsi="Times New Roman" w:cs="Times New Roman"/>
          <w:sz w:val="24"/>
          <w:szCs w:val="24"/>
        </w:rPr>
        <w:t xml:space="preserve">pour le gain et la récupération musculaire </w:t>
      </w:r>
      <w:r>
        <w:rPr>
          <w:rFonts w:ascii="Times New Roman" w:eastAsia="Times New Roman" w:hAnsi="Times New Roman" w:cs="Times New Roman"/>
          <w:sz w:val="24"/>
          <w:szCs w:val="24"/>
        </w:rPr>
        <w:t>(</w:t>
      </w:r>
      <w:r w:rsidR="00B93B64">
        <w:rPr>
          <w:rFonts w:ascii="Times New Roman" w:eastAsia="Times New Roman" w:hAnsi="Times New Roman" w:cs="Times New Roman"/>
          <w:sz w:val="24"/>
          <w:szCs w:val="24"/>
        </w:rPr>
        <w:t xml:space="preserve">le groupe le plus </w:t>
      </w:r>
      <w:r>
        <w:rPr>
          <w:rFonts w:ascii="Times New Roman" w:eastAsia="Times New Roman" w:hAnsi="Times New Roman" w:cs="Times New Roman"/>
          <w:sz w:val="24"/>
          <w:szCs w:val="24"/>
        </w:rPr>
        <w:t>important)</w:t>
      </w:r>
    </w:p>
    <w:p w:rsidR="000D5D28" w:rsidRPr="00A110EC" w:rsidRDefault="000D5D28" w:rsidP="000D5D28">
      <w:pPr>
        <w:numPr>
          <w:ilvl w:val="0"/>
          <w:numId w:val="1"/>
        </w:numPr>
        <w:shd w:val="clear" w:color="auto" w:fill="FFFFFF"/>
        <w:spacing w:before="100" w:beforeAutospacing="1" w:after="100" w:afterAutospacing="1" w:line="276" w:lineRule="atLeast"/>
        <w:ind w:left="0"/>
        <w:rPr>
          <w:rFonts w:ascii="Times New Roman" w:eastAsia="Times New Roman" w:hAnsi="Times New Roman" w:cs="Times New Roman"/>
          <w:sz w:val="24"/>
          <w:szCs w:val="24"/>
        </w:rPr>
      </w:pPr>
      <w:r w:rsidRPr="00A110EC">
        <w:rPr>
          <w:rFonts w:ascii="Times New Roman" w:eastAsia="Times New Roman" w:hAnsi="Times New Roman" w:cs="Times New Roman"/>
          <w:sz w:val="24"/>
          <w:szCs w:val="24"/>
        </w:rPr>
        <w:t>Energ</w:t>
      </w:r>
      <w:r w:rsidR="009E695C">
        <w:rPr>
          <w:rFonts w:ascii="Times New Roman" w:eastAsia="Times New Roman" w:hAnsi="Times New Roman" w:cs="Times New Roman"/>
          <w:sz w:val="24"/>
          <w:szCs w:val="24"/>
        </w:rPr>
        <w:t>ie</w:t>
      </w:r>
      <w:r w:rsidRPr="00A110EC">
        <w:rPr>
          <w:rFonts w:ascii="Times New Roman" w:eastAsia="Times New Roman" w:hAnsi="Times New Roman" w:cs="Times New Roman"/>
          <w:sz w:val="24"/>
          <w:szCs w:val="24"/>
        </w:rPr>
        <w:t xml:space="preserve"> </w:t>
      </w:r>
      <w:r w:rsidR="009E695C">
        <w:rPr>
          <w:rFonts w:ascii="Times New Roman" w:eastAsia="Times New Roman" w:hAnsi="Times New Roman" w:cs="Times New Roman"/>
          <w:sz w:val="24"/>
          <w:szCs w:val="24"/>
        </w:rPr>
        <w:t>et</w:t>
      </w:r>
      <w:r w:rsidRPr="00A110EC">
        <w:rPr>
          <w:rFonts w:ascii="Times New Roman" w:eastAsia="Times New Roman" w:hAnsi="Times New Roman" w:cs="Times New Roman"/>
          <w:sz w:val="24"/>
          <w:szCs w:val="24"/>
        </w:rPr>
        <w:t>/o</w:t>
      </w:r>
      <w:r w:rsidR="009E695C">
        <w:rPr>
          <w:rFonts w:ascii="Times New Roman" w:eastAsia="Times New Roman" w:hAnsi="Times New Roman" w:cs="Times New Roman"/>
          <w:sz w:val="24"/>
          <w:szCs w:val="24"/>
        </w:rPr>
        <w:t>u</w:t>
      </w:r>
      <w:r w:rsidRPr="00A110EC">
        <w:rPr>
          <w:rFonts w:ascii="Times New Roman" w:eastAsia="Times New Roman" w:hAnsi="Times New Roman" w:cs="Times New Roman"/>
          <w:sz w:val="24"/>
          <w:szCs w:val="24"/>
        </w:rPr>
        <w:t xml:space="preserve"> </w:t>
      </w:r>
      <w:r w:rsidR="009E695C">
        <w:rPr>
          <w:rFonts w:ascii="Times New Roman" w:eastAsia="Times New Roman" w:hAnsi="Times New Roman" w:cs="Times New Roman"/>
          <w:sz w:val="24"/>
          <w:szCs w:val="24"/>
        </w:rPr>
        <w:t>perte de gras</w:t>
      </w:r>
    </w:p>
    <w:p w:rsidR="000D5D28" w:rsidRPr="00A110EC" w:rsidRDefault="000D5D28" w:rsidP="000D5D28">
      <w:pPr>
        <w:numPr>
          <w:ilvl w:val="0"/>
          <w:numId w:val="1"/>
        </w:numPr>
        <w:shd w:val="clear" w:color="auto" w:fill="FFFFFF"/>
        <w:spacing w:before="100" w:beforeAutospacing="1" w:after="100" w:afterAutospacing="1" w:line="276" w:lineRule="atLeast"/>
        <w:ind w:left="0"/>
        <w:rPr>
          <w:rFonts w:ascii="Times New Roman" w:eastAsia="Times New Roman" w:hAnsi="Times New Roman" w:cs="Times New Roman"/>
          <w:sz w:val="24"/>
          <w:szCs w:val="24"/>
        </w:rPr>
      </w:pPr>
      <w:r w:rsidRPr="00A110EC">
        <w:rPr>
          <w:rFonts w:ascii="Times New Roman" w:eastAsia="Times New Roman" w:hAnsi="Times New Roman" w:cs="Times New Roman"/>
          <w:sz w:val="24"/>
          <w:szCs w:val="24"/>
        </w:rPr>
        <w:t>Isotoni</w:t>
      </w:r>
      <w:r w:rsidR="00B01EF9">
        <w:rPr>
          <w:rFonts w:ascii="Times New Roman" w:eastAsia="Times New Roman" w:hAnsi="Times New Roman" w:cs="Times New Roman"/>
          <w:sz w:val="24"/>
          <w:szCs w:val="24"/>
        </w:rPr>
        <w:t>que</w:t>
      </w:r>
      <w:r w:rsidRPr="00A110EC">
        <w:rPr>
          <w:rFonts w:ascii="Times New Roman" w:eastAsia="Times New Roman" w:hAnsi="Times New Roman" w:cs="Times New Roman"/>
          <w:sz w:val="24"/>
          <w:szCs w:val="24"/>
        </w:rPr>
        <w:t>/</w:t>
      </w:r>
      <w:r w:rsidR="00B01EF9">
        <w:rPr>
          <w:rFonts w:ascii="Times New Roman" w:eastAsia="Times New Roman" w:hAnsi="Times New Roman" w:cs="Times New Roman"/>
          <w:sz w:val="24"/>
          <w:szCs w:val="24"/>
        </w:rPr>
        <w:t>Remplacement des f</w:t>
      </w:r>
      <w:r w:rsidRPr="00A110EC">
        <w:rPr>
          <w:rFonts w:ascii="Times New Roman" w:eastAsia="Times New Roman" w:hAnsi="Times New Roman" w:cs="Times New Roman"/>
          <w:sz w:val="24"/>
          <w:szCs w:val="24"/>
        </w:rPr>
        <w:t>luid</w:t>
      </w:r>
      <w:r w:rsidR="00B01EF9">
        <w:rPr>
          <w:rFonts w:ascii="Times New Roman" w:eastAsia="Times New Roman" w:hAnsi="Times New Roman" w:cs="Times New Roman"/>
          <w:sz w:val="24"/>
          <w:szCs w:val="24"/>
        </w:rPr>
        <w:t>es</w:t>
      </w:r>
    </w:p>
    <w:p w:rsidR="000D5D28" w:rsidRPr="00A110EC" w:rsidRDefault="00B01EF9" w:rsidP="000D5D28">
      <w:pPr>
        <w:numPr>
          <w:ilvl w:val="0"/>
          <w:numId w:val="1"/>
        </w:numPr>
        <w:shd w:val="clear" w:color="auto" w:fill="FFFFFF"/>
        <w:spacing w:before="100" w:beforeAutospacing="1" w:after="100" w:afterAutospacing="1" w:line="276" w:lineRule="atLeast"/>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Santé corporelle</w:t>
      </w:r>
    </w:p>
    <w:p w:rsidR="000D5D28" w:rsidRDefault="00C81B45" w:rsidP="000D5D28">
      <w:pPr>
        <w:pStyle w:val="Heading2"/>
      </w:pPr>
      <w:r>
        <w:t>Protéines et suppléments pour le gain et la récupération musculaire</w:t>
      </w:r>
    </w:p>
    <w:p w:rsidR="000D5D28" w:rsidRPr="0013520A" w:rsidRDefault="00C81B45" w:rsidP="000D5D28">
      <w:pPr>
        <w:rPr>
          <w:rFonts w:ascii="Times New Roman" w:eastAsia="Times New Roman" w:hAnsi="Times New Roman" w:cs="Times New Roman"/>
          <w:sz w:val="24"/>
          <w:szCs w:val="24"/>
        </w:rPr>
      </w:pPr>
      <w:r w:rsidRPr="00C93A4A">
        <w:rPr>
          <w:rFonts w:ascii="Times New Roman" w:eastAsia="Times New Roman" w:hAnsi="Times New Roman" w:cs="Times New Roman"/>
          <w:sz w:val="24"/>
          <w:szCs w:val="24"/>
        </w:rPr>
        <w:t>Pour récupérer après l</w:t>
      </w:r>
      <w:r w:rsidR="00C93A4A" w:rsidRPr="00C93A4A">
        <w:rPr>
          <w:rFonts w:ascii="Times New Roman" w:eastAsia="Times New Roman" w:hAnsi="Times New Roman" w:cs="Times New Roman"/>
          <w:sz w:val="24"/>
          <w:szCs w:val="24"/>
        </w:rPr>
        <w:t>’entrainement et</w:t>
      </w:r>
      <w:r w:rsidRPr="00C93A4A">
        <w:rPr>
          <w:rFonts w:ascii="Times New Roman" w:eastAsia="Times New Roman" w:hAnsi="Times New Roman" w:cs="Times New Roman"/>
          <w:sz w:val="24"/>
          <w:szCs w:val="24"/>
        </w:rPr>
        <w:t xml:space="preserve"> prendre soin d</w:t>
      </w:r>
      <w:r w:rsidR="00C93A4A" w:rsidRPr="00C93A4A">
        <w:rPr>
          <w:rFonts w:ascii="Times New Roman" w:eastAsia="Times New Roman" w:hAnsi="Times New Roman" w:cs="Times New Roman"/>
          <w:sz w:val="24"/>
          <w:szCs w:val="24"/>
        </w:rPr>
        <w:t xml:space="preserve">es muscles endommagés, </w:t>
      </w:r>
      <w:r w:rsidRPr="00C93A4A">
        <w:rPr>
          <w:rFonts w:ascii="Times New Roman" w:eastAsia="Times New Roman" w:hAnsi="Times New Roman" w:cs="Times New Roman"/>
          <w:sz w:val="24"/>
          <w:szCs w:val="24"/>
        </w:rPr>
        <w:t>pour permettre la phase anabolique (construction musculaire) dans le corps - voici les bases que vous devez savoir.</w:t>
      </w:r>
    </w:p>
    <w:p w:rsidR="000D5D28" w:rsidRPr="00156402" w:rsidRDefault="00281739" w:rsidP="000D5D28">
      <w:pPr>
        <w:pStyle w:val="NormalWeb"/>
        <w:numPr>
          <w:ilvl w:val="0"/>
          <w:numId w:val="2"/>
        </w:numPr>
        <w:shd w:val="clear" w:color="auto" w:fill="FFFFFF"/>
        <w:spacing w:before="0" w:beforeAutospacing="0" w:after="276" w:afterAutospacing="0" w:line="230" w:lineRule="atLeast"/>
      </w:pPr>
      <w:r>
        <w:rPr>
          <w:b/>
          <w:noProof/>
        </w:rPr>
        <w:drawing>
          <wp:anchor distT="0" distB="0" distL="114300" distR="114300" simplePos="0" relativeHeight="251659264" behindDoc="0" locked="0" layoutInCell="1" allowOverlap="1">
            <wp:simplePos x="0" y="0"/>
            <wp:positionH relativeFrom="column">
              <wp:posOffset>18415</wp:posOffset>
            </wp:positionH>
            <wp:positionV relativeFrom="paragraph">
              <wp:posOffset>367665</wp:posOffset>
            </wp:positionV>
            <wp:extent cx="1338580" cy="1923415"/>
            <wp:effectExtent l="0" t="0" r="0" b="0"/>
            <wp:wrapSquare wrapText="bothSides"/>
            <wp:docPr id="6" name="Image 6" descr="Iso Whey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 Whey Zero"/>
                    <pic:cNvPicPr>
                      <a:picLocks noChangeAspect="1" noChangeArrowheads="1"/>
                    </pic:cNvPicPr>
                  </pic:nvPicPr>
                  <pic:blipFill>
                    <a:blip r:embed="rId7" cstate="print"/>
                    <a:srcRect l="9538" t="14821" r="8297" b="16071"/>
                    <a:stretch>
                      <a:fillRect/>
                    </a:stretch>
                  </pic:blipFill>
                  <pic:spPr bwMode="auto">
                    <a:xfrm>
                      <a:off x="0" y="0"/>
                      <a:ext cx="1338580" cy="1923415"/>
                    </a:xfrm>
                    <a:prstGeom prst="rect">
                      <a:avLst/>
                    </a:prstGeom>
                    <a:noFill/>
                    <a:ln w="9525">
                      <a:noFill/>
                      <a:miter lim="800000"/>
                      <a:headEnd/>
                      <a:tailEnd/>
                    </a:ln>
                  </pic:spPr>
                </pic:pic>
              </a:graphicData>
            </a:graphic>
          </wp:anchor>
        </w:drawing>
      </w:r>
      <w:r w:rsidR="000D5D28" w:rsidRPr="009A34AC">
        <w:rPr>
          <w:b/>
        </w:rPr>
        <w:t>Prot</w:t>
      </w:r>
      <w:r w:rsidR="00227E11">
        <w:rPr>
          <w:b/>
        </w:rPr>
        <w:t>é</w:t>
      </w:r>
      <w:r w:rsidR="000D5D28" w:rsidRPr="009A34AC">
        <w:rPr>
          <w:b/>
        </w:rPr>
        <w:t>in</w:t>
      </w:r>
      <w:r w:rsidR="00227E11">
        <w:rPr>
          <w:b/>
        </w:rPr>
        <w:t>e</w:t>
      </w:r>
      <w:r w:rsidR="000D5D28" w:rsidRPr="009A34AC">
        <w:rPr>
          <w:b/>
        </w:rPr>
        <w:t>s</w:t>
      </w:r>
      <w:r w:rsidR="000D5D28" w:rsidRPr="006C1ABC">
        <w:t xml:space="preserve">: </w:t>
      </w:r>
      <w:r w:rsidR="009104E5">
        <w:t xml:space="preserve">elles </w:t>
      </w:r>
      <w:r w:rsidR="00C81B45">
        <w:t>représentent l</w:t>
      </w:r>
      <w:r w:rsidR="009104E5">
        <w:t>a</w:t>
      </w:r>
      <w:r w:rsidR="00C81B45">
        <w:t xml:space="preserve"> base, le plus important, la fondation, le</w:t>
      </w:r>
      <w:r w:rsidR="00606A42">
        <w:t>s</w:t>
      </w:r>
      <w:r w:rsidR="00C81B45">
        <w:t xml:space="preserve"> </w:t>
      </w:r>
      <w:r w:rsidR="009104E5">
        <w:t>« </w:t>
      </w:r>
      <w:r w:rsidR="00606A42">
        <w:t xml:space="preserve">à </w:t>
      </w:r>
      <w:r w:rsidR="009104E5">
        <w:t>avoir obligatoirement »</w:t>
      </w:r>
      <w:r w:rsidR="00C81B45">
        <w:t>. Les protéines sont passées d</w:t>
      </w:r>
      <w:r w:rsidR="00C06063">
        <w:t xml:space="preserve">u domaine de la </w:t>
      </w:r>
      <w:r w:rsidR="00C81B45">
        <w:t xml:space="preserve">musculation pure </w:t>
      </w:r>
      <w:r w:rsidR="00C06063">
        <w:t>vers t</w:t>
      </w:r>
      <w:r w:rsidR="00C81B45">
        <w:t xml:space="preserve">ous les sports traditionnels. Si vous voulez construire ou maintenir </w:t>
      </w:r>
      <w:r w:rsidR="0094737D">
        <w:t xml:space="preserve">le tissus </w:t>
      </w:r>
      <w:r w:rsidR="00C81B45">
        <w:t>musc</w:t>
      </w:r>
      <w:r w:rsidR="0094737D">
        <w:t>u</w:t>
      </w:r>
      <w:r w:rsidR="00C81B45">
        <w:t>l</w:t>
      </w:r>
      <w:r w:rsidR="0094737D">
        <w:t>air</w:t>
      </w:r>
      <w:r w:rsidR="00C81B45">
        <w:t>e</w:t>
      </w:r>
      <w:r w:rsidR="00C06063">
        <w:t xml:space="preserve"> - </w:t>
      </w:r>
      <w:r w:rsidR="00C81B45">
        <w:t>ou tout simplement pour un mode de vie sain</w:t>
      </w:r>
      <w:r w:rsidR="00C06063">
        <w:t>-</w:t>
      </w:r>
      <w:r w:rsidR="00C81B45">
        <w:t xml:space="preserve"> peu importe dans quel </w:t>
      </w:r>
      <w:r w:rsidR="00C06063">
        <w:t xml:space="preserve">domaine </w:t>
      </w:r>
      <w:r w:rsidR="00C81B45">
        <w:t xml:space="preserve">vous </w:t>
      </w:r>
      <w:proofErr w:type="gramStart"/>
      <w:r w:rsidR="00C81B45">
        <w:t>êtes -</w:t>
      </w:r>
      <w:proofErr w:type="gramEnd"/>
      <w:r w:rsidR="00C81B45">
        <w:t xml:space="preserve"> vous devez avoir </w:t>
      </w:r>
      <w:r w:rsidR="00C06063">
        <w:t xml:space="preserve">un apport protéique </w:t>
      </w:r>
      <w:r w:rsidR="00C81B45">
        <w:t xml:space="preserve">suffisant pour vous assurer de ne pas perdre vos gains. </w:t>
      </w:r>
      <w:r w:rsidR="00C06063">
        <w:t xml:space="preserve">Le plus souvent </w:t>
      </w:r>
      <w:r w:rsidR="00C81B45">
        <w:t xml:space="preserve">la protéine </w:t>
      </w:r>
      <w:r w:rsidR="00C06063">
        <w:t xml:space="preserve">est vendue sous forme de </w:t>
      </w:r>
      <w:r w:rsidR="00C81B45">
        <w:t>poudre</w:t>
      </w:r>
      <w:r w:rsidR="00C06063">
        <w:t xml:space="preserve"> sèche</w:t>
      </w:r>
      <w:r w:rsidR="00C81B45">
        <w:t>.</w:t>
      </w:r>
    </w:p>
    <w:p w:rsidR="000D5D28" w:rsidRDefault="00C81B45" w:rsidP="000D5D28">
      <w:pPr>
        <w:pStyle w:val="NormalWeb"/>
        <w:numPr>
          <w:ilvl w:val="0"/>
          <w:numId w:val="3"/>
        </w:numPr>
        <w:shd w:val="clear" w:color="auto" w:fill="FFFFFF"/>
        <w:spacing w:before="0" w:beforeAutospacing="0" w:after="276" w:afterAutospacing="0" w:line="230" w:lineRule="atLeast"/>
        <w:rPr>
          <w:rFonts w:ascii="Arial" w:hAnsi="Arial" w:cs="Arial"/>
          <w:color w:val="222222"/>
          <w:sz w:val="17"/>
          <w:szCs w:val="17"/>
        </w:rPr>
      </w:pPr>
      <w:r>
        <w:lastRenderedPageBreak/>
        <w:t xml:space="preserve">La protéine de lactosérum (à base de lait) est la plus populaire car elle </w:t>
      </w:r>
      <w:r w:rsidR="00015C33">
        <w:t>s’</w:t>
      </w:r>
      <w:r>
        <w:t xml:space="preserve">absorbe rapidement </w:t>
      </w:r>
      <w:r w:rsidR="00015C33">
        <w:t>–</w:t>
      </w:r>
      <w:r>
        <w:t xml:space="preserve"> </w:t>
      </w:r>
      <w:r w:rsidR="00015C33">
        <w:t xml:space="preserve">elle est </w:t>
      </w:r>
      <w:r>
        <w:t>idéal</w:t>
      </w:r>
      <w:r w:rsidR="00015C33">
        <w:t>e</w:t>
      </w:r>
      <w:r>
        <w:t xml:space="preserve"> pour </w:t>
      </w:r>
      <w:r w:rsidR="00015C33">
        <w:t xml:space="preserve">être prise </w:t>
      </w:r>
      <w:r>
        <w:t>le matin et après l'entraînement. Ceux qui évitent les produits laitiers p</w:t>
      </w:r>
      <w:r w:rsidR="00015C33">
        <w:t xml:space="preserve">euvent </w:t>
      </w:r>
      <w:r>
        <w:t xml:space="preserve">utiliser des isolats à base de protéines de </w:t>
      </w:r>
      <w:r w:rsidR="00015C33">
        <w:t>bœuf</w:t>
      </w:r>
      <w:r>
        <w:t xml:space="preserve"> ou de protéine de riz pour les végétaliens.</w:t>
      </w:r>
    </w:p>
    <w:p w:rsidR="000D5D28" w:rsidRPr="00756B2B" w:rsidRDefault="00C81B45" w:rsidP="000D5D28">
      <w:pPr>
        <w:pStyle w:val="NormalWeb"/>
        <w:numPr>
          <w:ilvl w:val="0"/>
          <w:numId w:val="3"/>
        </w:numPr>
        <w:shd w:val="clear" w:color="auto" w:fill="FFFFFF"/>
        <w:spacing w:before="0" w:beforeAutospacing="0" w:after="276" w:afterAutospacing="0" w:line="230" w:lineRule="atLeast"/>
        <w:rPr>
          <w:rFonts w:ascii="Arial" w:hAnsi="Arial" w:cs="Arial"/>
          <w:color w:val="222222"/>
          <w:sz w:val="17"/>
          <w:szCs w:val="17"/>
        </w:rPr>
      </w:pPr>
      <w:r>
        <w:t xml:space="preserve">La caséine est recommandée pour </w:t>
      </w:r>
      <w:r w:rsidR="001C517A">
        <w:t xml:space="preserve">une prise </w:t>
      </w:r>
      <w:r>
        <w:t xml:space="preserve">«entre les repas» et au moment du coucher en raison de sa libération </w:t>
      </w:r>
      <w:r w:rsidR="001C517A">
        <w:t>l</w:t>
      </w:r>
      <w:r>
        <w:t>ente. Ceux qui évitent les produits laitiers et les végétaliens p</w:t>
      </w:r>
      <w:r w:rsidR="001C517A">
        <w:t>euvent u</w:t>
      </w:r>
      <w:r>
        <w:t>tiliser des protéines à base de soja</w:t>
      </w:r>
    </w:p>
    <w:p w:rsidR="000D5D28" w:rsidRPr="008A2A5C" w:rsidRDefault="000D5D28" w:rsidP="000D5D28">
      <w:pPr>
        <w:pStyle w:val="NormalWeb"/>
        <w:numPr>
          <w:ilvl w:val="0"/>
          <w:numId w:val="2"/>
        </w:numPr>
        <w:shd w:val="clear" w:color="auto" w:fill="FFFFFF"/>
        <w:spacing w:before="0" w:beforeAutospacing="0" w:after="276" w:afterAutospacing="0" w:line="230" w:lineRule="atLeast"/>
      </w:pPr>
      <w:proofErr w:type="spellStart"/>
      <w:r w:rsidRPr="00563E0F">
        <w:rPr>
          <w:b/>
        </w:rPr>
        <w:t>Gainers</w:t>
      </w:r>
      <w:proofErr w:type="spellEnd"/>
      <w:r w:rsidRPr="008A2A5C">
        <w:t xml:space="preserve">: </w:t>
      </w:r>
      <w:r w:rsidR="0021090F">
        <w:t>c</w:t>
      </w:r>
      <w:r w:rsidR="00E14F04">
        <w:t>e sont des mélanges d'hydrates de carbone (</w:t>
      </w:r>
      <w:r w:rsidR="0021090F">
        <w:t xml:space="preserve">à </w:t>
      </w:r>
      <w:r w:rsidR="00E14F04">
        <w:t>digestion rapide et lente) et de protéines. Principalement conseillé</w:t>
      </w:r>
      <w:r w:rsidR="0021090F">
        <w:t>s</w:t>
      </w:r>
      <w:r w:rsidR="00E14F04">
        <w:t xml:space="preserve"> pour les débutants, </w:t>
      </w:r>
      <w:r w:rsidR="0021090F">
        <w:t xml:space="preserve">les </w:t>
      </w:r>
      <w:proofErr w:type="spellStart"/>
      <w:r w:rsidR="00E14F04">
        <w:t>gainers</w:t>
      </w:r>
      <w:proofErr w:type="spellEnd"/>
      <w:r w:rsidR="00E14F04">
        <w:t xml:space="preserve"> apporte</w:t>
      </w:r>
      <w:r w:rsidR="0021090F">
        <w:t>nt</w:t>
      </w:r>
      <w:r w:rsidR="00E14F04">
        <w:t xml:space="preserve"> les briques nécessaires à la construction de muscle (protéines) et calories nécessaires pour assurer le processus de récupération et de renforcement musculaire. Soyez prudent, en raison de </w:t>
      </w:r>
      <w:r w:rsidR="0021090F">
        <w:t xml:space="preserve">leur haute teneur en </w:t>
      </w:r>
      <w:r w:rsidR="00E14F04">
        <w:t xml:space="preserve">glucides </w:t>
      </w:r>
      <w:r w:rsidR="0021090F">
        <w:t xml:space="preserve">le </w:t>
      </w:r>
      <w:r w:rsidR="00E14F04">
        <w:t xml:space="preserve">tissu </w:t>
      </w:r>
      <w:r w:rsidR="0021090F">
        <w:t xml:space="preserve">adipeux </w:t>
      </w:r>
      <w:r w:rsidR="00E14F04">
        <w:t xml:space="preserve">peut croître </w:t>
      </w:r>
      <w:r w:rsidR="0021090F">
        <w:t xml:space="preserve">aussi </w:t>
      </w:r>
      <w:r w:rsidR="00E14F04">
        <w:t xml:space="preserve">rapidement, surtout si vous êtes un mésomorphe. A prendre après l'entraînement - ou </w:t>
      </w:r>
      <w:r w:rsidR="0021090F">
        <w:t>aussi à la place d’un r</w:t>
      </w:r>
      <w:r w:rsidR="00E14F04">
        <w:t xml:space="preserve">epas </w:t>
      </w:r>
      <w:r w:rsidR="0021090F">
        <w:t xml:space="preserve">si vous êtes un </w:t>
      </w:r>
      <w:r w:rsidR="00E14F04">
        <w:t>ectomorphe.</w:t>
      </w:r>
    </w:p>
    <w:p w:rsidR="000D5D28" w:rsidRDefault="00FB5F03" w:rsidP="000D5D28">
      <w:pPr>
        <w:pStyle w:val="NormalWeb"/>
        <w:numPr>
          <w:ilvl w:val="0"/>
          <w:numId w:val="2"/>
        </w:numPr>
        <w:shd w:val="clear" w:color="auto" w:fill="FFFFFF"/>
        <w:spacing w:before="0" w:beforeAutospacing="0" w:after="276" w:afterAutospacing="0" w:line="230" w:lineRule="atLeast"/>
      </w:pPr>
      <w:r>
        <w:rPr>
          <w:b/>
          <w:noProof/>
        </w:rPr>
        <w:drawing>
          <wp:anchor distT="0" distB="0" distL="114300" distR="114300" simplePos="0" relativeHeight="251660288" behindDoc="0" locked="0" layoutInCell="1" allowOverlap="1">
            <wp:simplePos x="0" y="0"/>
            <wp:positionH relativeFrom="column">
              <wp:posOffset>414020</wp:posOffset>
            </wp:positionH>
            <wp:positionV relativeFrom="paragraph">
              <wp:posOffset>269240</wp:posOffset>
            </wp:positionV>
            <wp:extent cx="1083310" cy="2077085"/>
            <wp:effectExtent l="19050" t="0" r="2540" b="0"/>
            <wp:wrapSquare wrapText="bothSides"/>
            <wp:docPr id="9" name="Image 9" descr="Amino ST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ino ST 5300"/>
                    <pic:cNvPicPr>
                      <a:picLocks noChangeAspect="1" noChangeArrowheads="1"/>
                    </pic:cNvPicPr>
                  </pic:nvPicPr>
                  <pic:blipFill>
                    <a:blip r:embed="rId8" cstate="print"/>
                    <a:srcRect l="11514" t="8214" r="9543" b="4106"/>
                    <a:stretch>
                      <a:fillRect/>
                    </a:stretch>
                  </pic:blipFill>
                  <pic:spPr bwMode="auto">
                    <a:xfrm>
                      <a:off x="0" y="0"/>
                      <a:ext cx="1083310" cy="2077085"/>
                    </a:xfrm>
                    <a:prstGeom prst="rect">
                      <a:avLst/>
                    </a:prstGeom>
                    <a:noFill/>
                    <a:ln w="9525">
                      <a:noFill/>
                      <a:miter lim="800000"/>
                      <a:headEnd/>
                      <a:tailEnd/>
                    </a:ln>
                  </pic:spPr>
                </pic:pic>
              </a:graphicData>
            </a:graphic>
          </wp:anchor>
        </w:drawing>
      </w:r>
      <w:r w:rsidR="002111E1">
        <w:rPr>
          <w:b/>
        </w:rPr>
        <w:t xml:space="preserve">Acides </w:t>
      </w:r>
      <w:r w:rsidR="000D5D28" w:rsidRPr="00663E4B">
        <w:rPr>
          <w:b/>
        </w:rPr>
        <w:t>A</w:t>
      </w:r>
      <w:r w:rsidR="002111E1">
        <w:rPr>
          <w:b/>
        </w:rPr>
        <w:t>minés</w:t>
      </w:r>
      <w:r w:rsidR="000D5D28" w:rsidRPr="00663E4B">
        <w:t xml:space="preserve">: </w:t>
      </w:r>
      <w:r w:rsidR="00C761BD">
        <w:t xml:space="preserve">ce </w:t>
      </w:r>
      <w:r w:rsidR="00E14F04">
        <w:t xml:space="preserve">sont des briques de construction de la protéine. Lorsqu'elle est absorbée, la protéine est «brisée» en acides aminés dans l'estomac, puis l'absorption injecte </w:t>
      </w:r>
      <w:r w:rsidR="00C761BD">
        <w:t>c</w:t>
      </w:r>
      <w:r w:rsidR="00E14F04">
        <w:t>es acides aminés dans la circulation sanguine, puis les cellules, où ils sont utilisés comme matériau de construction. L'absorption d</w:t>
      </w:r>
      <w:r w:rsidR="00BC04E9">
        <w:t>’</w:t>
      </w:r>
      <w:r w:rsidR="00E14F04">
        <w:t>acides aminés purs permet d'éviter le processus de digestion afin de rendre le matériau de construction disponible rapidement. Les acides aminés ne contiennent pas de matières grasses ou de glucides</w:t>
      </w:r>
      <w:r w:rsidR="00BC04E9">
        <w:t xml:space="preserve"> et </w:t>
      </w:r>
      <w:r w:rsidR="00E14F04">
        <w:t xml:space="preserve">doivent être pris au lieu de </w:t>
      </w:r>
      <w:r w:rsidR="00C761BD">
        <w:t xml:space="preserve">la </w:t>
      </w:r>
      <w:r w:rsidR="00E14F04">
        <w:t xml:space="preserve">protéine </w:t>
      </w:r>
      <w:r w:rsidR="00BC04E9">
        <w:t xml:space="preserve">le </w:t>
      </w:r>
      <w:r w:rsidR="00E14F04">
        <w:t>matin et après l'entraînement</w:t>
      </w:r>
      <w:r w:rsidR="00BC04E9">
        <w:t>,</w:t>
      </w:r>
      <w:r w:rsidR="00E14F04">
        <w:t xml:space="preserve"> ou </w:t>
      </w:r>
      <w:r w:rsidR="00C761BD">
        <w:t xml:space="preserve">bien </w:t>
      </w:r>
      <w:r w:rsidR="00E14F04">
        <w:t xml:space="preserve">avec des repas </w:t>
      </w:r>
      <w:r w:rsidR="00FD182E">
        <w:t xml:space="preserve">apportant </w:t>
      </w:r>
      <w:r w:rsidR="00E14F04">
        <w:t>peu de protéines.</w:t>
      </w:r>
    </w:p>
    <w:p w:rsidR="000D5D28" w:rsidRPr="00920D48" w:rsidRDefault="000D5D28" w:rsidP="000D5D28">
      <w:pPr>
        <w:pStyle w:val="NormalWeb"/>
        <w:numPr>
          <w:ilvl w:val="0"/>
          <w:numId w:val="2"/>
        </w:numPr>
        <w:shd w:val="clear" w:color="auto" w:fill="FFFFFF"/>
        <w:spacing w:before="0" w:beforeAutospacing="0" w:after="276" w:afterAutospacing="0" w:line="230" w:lineRule="atLeast"/>
      </w:pPr>
      <w:proofErr w:type="spellStart"/>
      <w:r w:rsidRPr="00107E45">
        <w:rPr>
          <w:b/>
        </w:rPr>
        <w:t>BCAAs</w:t>
      </w:r>
      <w:proofErr w:type="spellEnd"/>
      <w:r w:rsidRPr="00920D48">
        <w:t xml:space="preserve">: </w:t>
      </w:r>
      <w:r w:rsidR="007B7C48">
        <w:t>c</w:t>
      </w:r>
      <w:r w:rsidR="00E14F04">
        <w:t xml:space="preserve">e sont des acides aminés particuliers appelés </w:t>
      </w:r>
      <w:r w:rsidR="007B7C48">
        <w:t>« </w:t>
      </w:r>
      <w:r w:rsidR="00E14F04">
        <w:t>ramifiés</w:t>
      </w:r>
      <w:r w:rsidR="007B7C48">
        <w:t> » ou « branchés » - leur structure rappelle les branches d’un arbre</w:t>
      </w:r>
      <w:r w:rsidR="00E14F04">
        <w:t>. Les acides aminés à chaîne ramifiée sont les «blocs de construction» du corps, car ils représentent 35% de la masse musculaire et doivent être présents si vous voulez favoriser la croissance et le développement corp</w:t>
      </w:r>
      <w:r w:rsidR="007B7C48">
        <w:t>orel</w:t>
      </w:r>
      <w:r w:rsidR="00E14F04">
        <w:t xml:space="preserve">s. Les </w:t>
      </w:r>
      <w:proofErr w:type="spellStart"/>
      <w:r w:rsidR="00E14F04">
        <w:t>BCAA</w:t>
      </w:r>
      <w:r w:rsidR="007B7C48">
        <w:t>s</w:t>
      </w:r>
      <w:proofErr w:type="spellEnd"/>
      <w:r w:rsidR="00E14F04">
        <w:t xml:space="preserve"> stimulent la production d'insuline, dont la fonction principale est de permettre à la glycémie circulante d'être absorbée par les cellules musculaires et </w:t>
      </w:r>
      <w:r w:rsidR="007B7C48">
        <w:t xml:space="preserve">être </w:t>
      </w:r>
      <w:r w:rsidR="00E14F04">
        <w:t xml:space="preserve">utilisée comme source d'énergie. </w:t>
      </w:r>
      <w:r w:rsidR="007B7C48">
        <w:t xml:space="preserve">Les </w:t>
      </w:r>
      <w:proofErr w:type="spellStart"/>
      <w:r w:rsidR="00E14F04">
        <w:t>BCAAs</w:t>
      </w:r>
      <w:proofErr w:type="spellEnd"/>
      <w:r w:rsidR="00E14F04">
        <w:t xml:space="preserve"> pousse</w:t>
      </w:r>
      <w:r w:rsidR="007B7C48">
        <w:t xml:space="preserve">nt également </w:t>
      </w:r>
      <w:r w:rsidR="00E14F04">
        <w:t xml:space="preserve">le corps à continuer la synthèse de protéines </w:t>
      </w:r>
      <w:r w:rsidR="008A51F7">
        <w:t xml:space="preserve">même quand le corps est </w:t>
      </w:r>
      <w:r w:rsidR="007B7C48">
        <w:t xml:space="preserve">en </w:t>
      </w:r>
      <w:r w:rsidR="008A51F7">
        <w:t xml:space="preserve">état </w:t>
      </w:r>
      <w:r w:rsidR="00E14F04">
        <w:t>cataboli</w:t>
      </w:r>
      <w:r w:rsidR="008A51F7">
        <w:t>que</w:t>
      </w:r>
      <w:r w:rsidR="00E14F04">
        <w:t xml:space="preserve"> (destruction musculaire), de sorte que le corps produ</w:t>
      </w:r>
      <w:r w:rsidR="007B7C48">
        <w:t xml:space="preserve">ise </w:t>
      </w:r>
      <w:r w:rsidR="00E14F04">
        <w:t>d</w:t>
      </w:r>
      <w:r w:rsidR="007B7C48">
        <w:t>u</w:t>
      </w:r>
      <w:r w:rsidR="00E14F04">
        <w:t xml:space="preserve"> tissu musculaire</w:t>
      </w:r>
      <w:r w:rsidR="007B7C48">
        <w:t xml:space="preserve"> </w:t>
      </w:r>
      <w:r w:rsidR="008A51F7">
        <w:t>l</w:t>
      </w:r>
      <w:r w:rsidR="007B7C48">
        <w:t>ors d’</w:t>
      </w:r>
      <w:r w:rsidR="00E14F04">
        <w:t xml:space="preserve">un entraînement </w:t>
      </w:r>
      <w:r w:rsidR="008A51F7">
        <w:t xml:space="preserve">intense </w:t>
      </w:r>
      <w:r w:rsidR="007B7C48">
        <w:t>en cours</w:t>
      </w:r>
      <w:r w:rsidR="00E14F04">
        <w:t xml:space="preserve">. Les </w:t>
      </w:r>
      <w:proofErr w:type="spellStart"/>
      <w:r w:rsidR="00E14F04">
        <w:t>BCAA</w:t>
      </w:r>
      <w:r w:rsidR="007B7C48">
        <w:t>s</w:t>
      </w:r>
      <w:proofErr w:type="spellEnd"/>
      <w:r w:rsidR="00E14F04">
        <w:t xml:space="preserve"> doivent être pris le matin au réveil, avant et après l'entraînement et avant le coucher.</w:t>
      </w:r>
    </w:p>
    <w:p w:rsidR="000D5D28" w:rsidRPr="009669B1" w:rsidRDefault="000D5D28" w:rsidP="00E14F04">
      <w:pPr>
        <w:pStyle w:val="NormalWeb"/>
        <w:numPr>
          <w:ilvl w:val="0"/>
          <w:numId w:val="2"/>
        </w:numPr>
        <w:shd w:val="clear" w:color="auto" w:fill="FFFFFF"/>
        <w:spacing w:before="0" w:beforeAutospacing="0" w:after="276" w:afterAutospacing="0" w:line="230" w:lineRule="atLeast"/>
      </w:pPr>
      <w:r w:rsidRPr="009669B1">
        <w:rPr>
          <w:b/>
        </w:rPr>
        <w:t>Glutamine</w:t>
      </w:r>
      <w:r w:rsidRPr="009669B1">
        <w:t xml:space="preserve">: </w:t>
      </w:r>
      <w:r w:rsidR="00E14F04" w:rsidRPr="00E14F04">
        <w:t xml:space="preserve">l'acide aminé le plus </w:t>
      </w:r>
      <w:r w:rsidR="00BA10AA">
        <w:t xml:space="preserve">représenté </w:t>
      </w:r>
      <w:r w:rsidR="00E14F04" w:rsidRPr="00E14F04">
        <w:t xml:space="preserve">dans les muscles - plus de 61% du muscle squelettique est fait de Glutamine. Des niveaux élevés de glutamine augmentent la résistance, l'endurance et la récupération. </w:t>
      </w:r>
      <w:r w:rsidR="00BA10AA">
        <w:t>Elle</w:t>
      </w:r>
      <w:r w:rsidR="00E14F04" w:rsidRPr="00E14F04">
        <w:t xml:space="preserve"> joue un rôle clé dans la synthèse des protéines, et la supplémentation </w:t>
      </w:r>
      <w:r w:rsidR="00BA10AA">
        <w:t xml:space="preserve">en Glutamine permet de </w:t>
      </w:r>
      <w:r w:rsidR="00E14F04" w:rsidRPr="00E14F04">
        <w:t xml:space="preserve">minimiser la </w:t>
      </w:r>
      <w:r w:rsidR="00BA10AA">
        <w:t xml:space="preserve">destruction </w:t>
      </w:r>
      <w:r w:rsidR="00E14F04" w:rsidRPr="00E14F04">
        <w:t>musc</w:t>
      </w:r>
      <w:r w:rsidR="00BA10AA">
        <w:t>u</w:t>
      </w:r>
      <w:r w:rsidR="00E14F04" w:rsidRPr="00E14F04">
        <w:t>l</w:t>
      </w:r>
      <w:r w:rsidR="00BA10AA">
        <w:t>air</w:t>
      </w:r>
      <w:r w:rsidR="00E14F04" w:rsidRPr="00E14F04">
        <w:t xml:space="preserve">e, </w:t>
      </w:r>
      <w:r w:rsidR="00BA10AA">
        <w:t xml:space="preserve">booste l’augmentation de volume des cellules </w:t>
      </w:r>
      <w:r w:rsidR="00E14F04" w:rsidRPr="00E14F04">
        <w:t xml:space="preserve">et améliorer le métabolisme des protéines. </w:t>
      </w:r>
      <w:r w:rsidR="00817247">
        <w:t xml:space="preserve">La </w:t>
      </w:r>
      <w:r w:rsidR="00E14F04" w:rsidRPr="00E14F04">
        <w:t>Glutamine doit être pris</w:t>
      </w:r>
      <w:r w:rsidR="00144053">
        <w:t>e</w:t>
      </w:r>
      <w:r w:rsidR="00E14F04" w:rsidRPr="00E14F04">
        <w:t xml:space="preserve"> matin au réveil, avant et après l'entraînement et avant le coucher.</w:t>
      </w:r>
    </w:p>
    <w:p w:rsidR="000D5D28" w:rsidRDefault="000D5D28" w:rsidP="000D5D28">
      <w:pPr>
        <w:pStyle w:val="NormalWeb"/>
        <w:shd w:val="clear" w:color="auto" w:fill="FFFFFF"/>
        <w:spacing w:before="0" w:beforeAutospacing="0" w:after="276" w:afterAutospacing="0" w:line="230" w:lineRule="atLeast"/>
        <w:rPr>
          <w:rFonts w:ascii="Arial" w:hAnsi="Arial" w:cs="Arial"/>
          <w:color w:val="222222"/>
          <w:sz w:val="17"/>
          <w:szCs w:val="17"/>
        </w:rPr>
      </w:pPr>
    </w:p>
    <w:p w:rsidR="000D5D28" w:rsidRPr="008F47EF" w:rsidRDefault="00A74A8C" w:rsidP="000D5D28">
      <w:pPr>
        <w:pStyle w:val="Heading2"/>
      </w:pPr>
      <w:r>
        <w:rPr>
          <w:rStyle w:val="shorttext"/>
        </w:rPr>
        <w:t>Énergie et / ou perte de graisse</w:t>
      </w:r>
    </w:p>
    <w:p w:rsidR="000D5D28" w:rsidRPr="008F47EF" w:rsidRDefault="001B74BC" w:rsidP="000D5D28">
      <w:pP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144053">
        <w:rPr>
          <w:rFonts w:ascii="Times New Roman" w:eastAsia="Times New Roman" w:hAnsi="Times New Roman" w:cs="Times New Roman"/>
          <w:sz w:val="24"/>
          <w:szCs w:val="24"/>
        </w:rPr>
        <w:t>’augmentation d</w:t>
      </w:r>
      <w:r w:rsidR="00A74A8C" w:rsidRPr="001B74BC">
        <w:rPr>
          <w:rFonts w:ascii="Times New Roman" w:eastAsia="Times New Roman" w:hAnsi="Times New Roman" w:cs="Times New Roman"/>
          <w:sz w:val="24"/>
          <w:szCs w:val="24"/>
        </w:rPr>
        <w:t>'énergie avant et après l</w:t>
      </w:r>
      <w:r>
        <w:rPr>
          <w:rFonts w:ascii="Times New Roman" w:eastAsia="Times New Roman" w:hAnsi="Times New Roman" w:cs="Times New Roman"/>
          <w:sz w:val="24"/>
          <w:szCs w:val="24"/>
        </w:rPr>
        <w:t>’entrainement,</w:t>
      </w:r>
      <w:r w:rsidR="00A74A8C" w:rsidRPr="001B74BC">
        <w:rPr>
          <w:rFonts w:ascii="Times New Roman" w:eastAsia="Times New Roman" w:hAnsi="Times New Roman" w:cs="Times New Roman"/>
          <w:sz w:val="24"/>
          <w:szCs w:val="24"/>
        </w:rPr>
        <w:t xml:space="preserve"> ainsi que la perte de </w:t>
      </w:r>
      <w:r>
        <w:rPr>
          <w:rFonts w:ascii="Times New Roman" w:eastAsia="Times New Roman" w:hAnsi="Times New Roman" w:cs="Times New Roman"/>
          <w:sz w:val="24"/>
          <w:szCs w:val="24"/>
        </w:rPr>
        <w:t xml:space="preserve">tissu adipeux, </w:t>
      </w:r>
      <w:r w:rsidR="00A74A8C" w:rsidRPr="001B74BC">
        <w:rPr>
          <w:rFonts w:ascii="Times New Roman" w:eastAsia="Times New Roman" w:hAnsi="Times New Roman" w:cs="Times New Roman"/>
          <w:sz w:val="24"/>
          <w:szCs w:val="24"/>
        </w:rPr>
        <w:t>sont l</w:t>
      </w:r>
      <w:r>
        <w:rPr>
          <w:rFonts w:ascii="Times New Roman" w:eastAsia="Times New Roman" w:hAnsi="Times New Roman" w:cs="Times New Roman"/>
          <w:sz w:val="24"/>
          <w:szCs w:val="24"/>
        </w:rPr>
        <w:t xml:space="preserve">es </w:t>
      </w:r>
      <w:r w:rsidR="00A74A8C" w:rsidRPr="001B74BC">
        <w:rPr>
          <w:rFonts w:ascii="Times New Roman" w:eastAsia="Times New Roman" w:hAnsi="Times New Roman" w:cs="Times New Roman"/>
          <w:sz w:val="24"/>
          <w:szCs w:val="24"/>
        </w:rPr>
        <w:t>clé</w:t>
      </w:r>
      <w:r>
        <w:rPr>
          <w:rFonts w:ascii="Times New Roman" w:eastAsia="Times New Roman" w:hAnsi="Times New Roman" w:cs="Times New Roman"/>
          <w:sz w:val="24"/>
          <w:szCs w:val="24"/>
        </w:rPr>
        <w:t>s</w:t>
      </w:r>
      <w:r w:rsidR="00A74A8C" w:rsidRPr="001B74BC">
        <w:rPr>
          <w:rFonts w:ascii="Times New Roman" w:eastAsia="Times New Roman" w:hAnsi="Times New Roman" w:cs="Times New Roman"/>
          <w:sz w:val="24"/>
          <w:szCs w:val="24"/>
        </w:rPr>
        <w:t xml:space="preserve"> pour avoir un corps </w:t>
      </w:r>
      <w:r>
        <w:rPr>
          <w:rFonts w:ascii="Times New Roman" w:eastAsia="Times New Roman" w:hAnsi="Times New Roman" w:cs="Times New Roman"/>
          <w:sz w:val="24"/>
          <w:szCs w:val="24"/>
        </w:rPr>
        <w:t>en forme et pour e</w:t>
      </w:r>
      <w:r w:rsidR="00A74A8C" w:rsidRPr="001B74BC">
        <w:rPr>
          <w:rFonts w:ascii="Times New Roman" w:eastAsia="Times New Roman" w:hAnsi="Times New Roman" w:cs="Times New Roman"/>
          <w:sz w:val="24"/>
          <w:szCs w:val="24"/>
        </w:rPr>
        <w:t xml:space="preserve">ffectuer des entraînements </w:t>
      </w:r>
      <w:r w:rsidR="00144053">
        <w:rPr>
          <w:rFonts w:ascii="Times New Roman" w:eastAsia="Times New Roman" w:hAnsi="Times New Roman" w:cs="Times New Roman"/>
          <w:sz w:val="24"/>
          <w:szCs w:val="24"/>
        </w:rPr>
        <w:t>intenses</w:t>
      </w:r>
      <w:r w:rsidR="00A74A8C" w:rsidRPr="001B74BC">
        <w:rPr>
          <w:rFonts w:ascii="Times New Roman" w:eastAsia="Times New Roman" w:hAnsi="Times New Roman" w:cs="Times New Roman"/>
          <w:sz w:val="24"/>
          <w:szCs w:val="24"/>
        </w:rPr>
        <w:t xml:space="preserve"> et efficaces.</w:t>
      </w:r>
    </w:p>
    <w:p w:rsidR="000D5D28" w:rsidRPr="00DB15E9" w:rsidRDefault="00814C8A" w:rsidP="000D5D28">
      <w:pPr>
        <w:pStyle w:val="NormalWeb"/>
        <w:numPr>
          <w:ilvl w:val="0"/>
          <w:numId w:val="4"/>
        </w:numPr>
        <w:shd w:val="clear" w:color="auto" w:fill="FFFFFF"/>
        <w:spacing w:after="276" w:afterAutospacing="0" w:line="230" w:lineRule="atLeast"/>
        <w:ind w:left="714" w:hanging="357"/>
      </w:pPr>
      <w:r>
        <w:rPr>
          <w:b/>
          <w:noProof/>
        </w:rPr>
        <w:lastRenderedPageBreak/>
        <w:drawing>
          <wp:anchor distT="0" distB="0" distL="114300" distR="114300" simplePos="0" relativeHeight="251661312" behindDoc="0" locked="0" layoutInCell="1" allowOverlap="1">
            <wp:simplePos x="0" y="0"/>
            <wp:positionH relativeFrom="column">
              <wp:posOffset>-113030</wp:posOffset>
            </wp:positionH>
            <wp:positionV relativeFrom="paragraph">
              <wp:posOffset>8255</wp:posOffset>
            </wp:positionV>
            <wp:extent cx="1070610" cy="1360170"/>
            <wp:effectExtent l="19050" t="0" r="0" b="0"/>
            <wp:wrapSquare wrapText="bothSides"/>
            <wp:docPr id="12" name="Image 12" descr="Creatine Phosp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ne Phosphate"/>
                    <pic:cNvPicPr>
                      <a:picLocks noChangeAspect="1" noChangeArrowheads="1"/>
                    </pic:cNvPicPr>
                  </pic:nvPicPr>
                  <pic:blipFill>
                    <a:blip r:embed="rId9" cstate="print"/>
                    <a:srcRect l="5231" t="16607" r="5531" b="17679"/>
                    <a:stretch>
                      <a:fillRect/>
                    </a:stretch>
                  </pic:blipFill>
                  <pic:spPr bwMode="auto">
                    <a:xfrm>
                      <a:off x="0" y="0"/>
                      <a:ext cx="1070610" cy="1360170"/>
                    </a:xfrm>
                    <a:prstGeom prst="rect">
                      <a:avLst/>
                    </a:prstGeom>
                    <a:noFill/>
                    <a:ln w="9525">
                      <a:noFill/>
                      <a:miter lim="800000"/>
                      <a:headEnd/>
                      <a:tailEnd/>
                    </a:ln>
                  </pic:spPr>
                </pic:pic>
              </a:graphicData>
            </a:graphic>
          </wp:anchor>
        </w:drawing>
      </w:r>
      <w:r w:rsidR="00C43196" w:rsidRPr="000A7EDE">
        <w:rPr>
          <w:b/>
        </w:rPr>
        <w:t>Créatine</w:t>
      </w:r>
      <w:r w:rsidR="000D5D28" w:rsidRPr="000A7EDE">
        <w:rPr>
          <w:b/>
        </w:rPr>
        <w:t>:</w:t>
      </w:r>
      <w:r w:rsidR="000D5D28">
        <w:t xml:space="preserve"> </w:t>
      </w:r>
      <w:r w:rsidR="00C43196">
        <w:t>v</w:t>
      </w:r>
      <w:r w:rsidR="00A74A8C">
        <w:t xml:space="preserve">ous aide à augmenter l'intensité globale de l'entraînement, </w:t>
      </w:r>
      <w:r w:rsidR="00C43196">
        <w:t xml:space="preserve">permet </w:t>
      </w:r>
      <w:r w:rsidR="00A74A8C">
        <w:t xml:space="preserve">une </w:t>
      </w:r>
      <w:r w:rsidR="00C43196">
        <w:t xml:space="preserve">meilleure et </w:t>
      </w:r>
      <w:r w:rsidR="00A940F3">
        <w:t xml:space="preserve">plus </w:t>
      </w:r>
      <w:r w:rsidR="00C43196">
        <w:t xml:space="preserve">rapide </w:t>
      </w:r>
      <w:r w:rsidR="00A74A8C">
        <w:t>récupération, ce qui signifie que vous atteindrez un niveau plus élevé de masse musculaire. À prendre avant et après l'entraînement.</w:t>
      </w:r>
    </w:p>
    <w:p w:rsidR="000D5D28" w:rsidRPr="00DB15E9" w:rsidRDefault="000D5D28" w:rsidP="000D5D28">
      <w:pPr>
        <w:pStyle w:val="NormalWeb"/>
        <w:numPr>
          <w:ilvl w:val="0"/>
          <w:numId w:val="4"/>
        </w:numPr>
        <w:shd w:val="clear" w:color="auto" w:fill="FFFFFF"/>
        <w:spacing w:after="276" w:afterAutospacing="0" w:line="230" w:lineRule="atLeast"/>
        <w:ind w:left="714" w:hanging="357"/>
      </w:pPr>
      <w:r w:rsidRPr="00FC2A5E">
        <w:rPr>
          <w:b/>
        </w:rPr>
        <w:t>Carbohydrates</w:t>
      </w:r>
      <w:r w:rsidRPr="00882EDD">
        <w:t xml:space="preserve">: </w:t>
      </w:r>
      <w:r w:rsidR="00F23971">
        <w:t>c</w:t>
      </w:r>
      <w:r w:rsidR="00A74A8C">
        <w:t xml:space="preserve">es sucres se décomposent à l'intérieur du corps pour créer du glucose. </w:t>
      </w:r>
      <w:r w:rsidR="00F23971">
        <w:t>Le g</w:t>
      </w:r>
      <w:r w:rsidR="00A74A8C">
        <w:t xml:space="preserve">lucose se déplace </w:t>
      </w:r>
      <w:r w:rsidR="00F23971">
        <w:t xml:space="preserve">via </w:t>
      </w:r>
      <w:r w:rsidR="00A74A8C">
        <w:t xml:space="preserve">la circulation sanguine et </w:t>
      </w:r>
      <w:r w:rsidR="00F23971">
        <w:t xml:space="preserve">représente </w:t>
      </w:r>
      <w:r w:rsidR="00A74A8C">
        <w:t>la principale source d'énergie pour le cerveau, les muscles et autres cellules</w:t>
      </w:r>
      <w:r w:rsidR="00A940F3">
        <w:t xml:space="preserve"> corporelles</w:t>
      </w:r>
      <w:r w:rsidR="00A74A8C">
        <w:t>. Il</w:t>
      </w:r>
      <w:r w:rsidR="00A940F3">
        <w:t>s</w:t>
      </w:r>
      <w:r w:rsidR="00A74A8C">
        <w:t xml:space="preserve"> aide</w:t>
      </w:r>
      <w:r w:rsidR="00A940F3">
        <w:t>nt</w:t>
      </w:r>
      <w:r w:rsidR="00A74A8C">
        <w:t xml:space="preserve"> à récupérer et à construire </w:t>
      </w:r>
      <w:r w:rsidR="00F23971">
        <w:t xml:space="preserve">le </w:t>
      </w:r>
      <w:r w:rsidR="00A74A8C">
        <w:t>tissu musculaire. À prendre au réveil et après l'entraînement.</w:t>
      </w:r>
    </w:p>
    <w:p w:rsidR="000D5D28" w:rsidRPr="00DB15E9" w:rsidRDefault="000D5D28" w:rsidP="000D5D28">
      <w:pPr>
        <w:pStyle w:val="NormalWeb"/>
        <w:numPr>
          <w:ilvl w:val="0"/>
          <w:numId w:val="4"/>
        </w:numPr>
        <w:shd w:val="clear" w:color="auto" w:fill="FFFFFF"/>
        <w:spacing w:after="276" w:afterAutospacing="0" w:line="230" w:lineRule="atLeast"/>
        <w:ind w:left="714" w:hanging="357"/>
      </w:pPr>
      <w:r w:rsidRPr="00EF4B0A">
        <w:rPr>
          <w:b/>
        </w:rPr>
        <w:t>Carnitine</w:t>
      </w:r>
      <w:r w:rsidRPr="00EF4B0A">
        <w:t xml:space="preserve">: </w:t>
      </w:r>
      <w:r w:rsidR="00A74A8C">
        <w:t>un acide aminé qui aide le corps à produire de l'énergie. Il est important pour le fonctionnement du cœur et du cerveau, l</w:t>
      </w:r>
      <w:r w:rsidR="00250C3B">
        <w:t xml:space="preserve">a contraction </w:t>
      </w:r>
      <w:r w:rsidR="00A74A8C">
        <w:t>musculaire et de nombreux autres processus corp</w:t>
      </w:r>
      <w:r w:rsidR="00250C3B">
        <w:t>orel</w:t>
      </w:r>
      <w:r w:rsidR="00A74A8C">
        <w:t>s. Aide à perdre de la graisse pendant les séances d'entraînement. À prendre avant l'entraînement.</w:t>
      </w:r>
    </w:p>
    <w:p w:rsidR="000D5D28" w:rsidRPr="00DB15E9" w:rsidRDefault="00D81886" w:rsidP="000D5D28">
      <w:pPr>
        <w:pStyle w:val="NormalWeb"/>
        <w:numPr>
          <w:ilvl w:val="0"/>
          <w:numId w:val="4"/>
        </w:numPr>
        <w:shd w:val="clear" w:color="auto" w:fill="FFFFFF"/>
        <w:spacing w:after="276" w:afterAutospacing="0" w:line="230" w:lineRule="atLeast"/>
        <w:ind w:left="714" w:hanging="357"/>
      </w:pPr>
      <w:r>
        <w:rPr>
          <w:b/>
          <w:noProof/>
        </w:rPr>
        <w:drawing>
          <wp:anchor distT="0" distB="0" distL="114300" distR="114300" simplePos="0" relativeHeight="251662336" behindDoc="0" locked="0" layoutInCell="1" allowOverlap="1">
            <wp:simplePos x="0" y="0"/>
            <wp:positionH relativeFrom="column">
              <wp:posOffset>479425</wp:posOffset>
            </wp:positionH>
            <wp:positionV relativeFrom="paragraph">
              <wp:posOffset>11430</wp:posOffset>
            </wp:positionV>
            <wp:extent cx="642620" cy="1477645"/>
            <wp:effectExtent l="19050" t="0" r="5080" b="0"/>
            <wp:wrapSquare wrapText="bothSides"/>
            <wp:docPr id="15" name="Image 15" descr="AAKG 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KG Shock"/>
                    <pic:cNvPicPr>
                      <a:picLocks noChangeAspect="1" noChangeArrowheads="1"/>
                    </pic:cNvPicPr>
                  </pic:nvPicPr>
                  <pic:blipFill>
                    <a:blip r:embed="rId10" cstate="print"/>
                    <a:srcRect l="12315" t="1964" r="13538"/>
                    <a:stretch>
                      <a:fillRect/>
                    </a:stretch>
                  </pic:blipFill>
                  <pic:spPr bwMode="auto">
                    <a:xfrm>
                      <a:off x="0" y="0"/>
                      <a:ext cx="642620" cy="1477645"/>
                    </a:xfrm>
                    <a:prstGeom prst="rect">
                      <a:avLst/>
                    </a:prstGeom>
                    <a:noFill/>
                    <a:ln w="9525">
                      <a:noFill/>
                      <a:miter lim="800000"/>
                      <a:headEnd/>
                      <a:tailEnd/>
                    </a:ln>
                  </pic:spPr>
                </pic:pic>
              </a:graphicData>
            </a:graphic>
          </wp:anchor>
        </w:drawing>
      </w:r>
      <w:r w:rsidR="000D5D28" w:rsidRPr="00176A7B">
        <w:rPr>
          <w:b/>
        </w:rPr>
        <w:t>Arginine</w:t>
      </w:r>
      <w:r w:rsidR="000D5D28">
        <w:t xml:space="preserve">: </w:t>
      </w:r>
      <w:r w:rsidR="00F854A4">
        <w:t>c</w:t>
      </w:r>
      <w:r w:rsidR="00A74A8C">
        <w:t>et acide aminé permet au corps de guérir les plaies, aide les reins à éliminer les déchets de l'organisme, maintient la fonction immunitaire et hormonale, dilate et détend les artères. L'arginine se transforme en oxyde nitrique (NO), un puissant neurotransmetteur. Il aide les vaisseaux sanguins à se détendre et à améliorer la circulation et la récupération. A prendre avant l'entraînement et avant le coucher.</w:t>
      </w:r>
    </w:p>
    <w:p w:rsidR="000D5D28" w:rsidRDefault="000D5D28" w:rsidP="000D5D28">
      <w:pPr>
        <w:pStyle w:val="NormalWeb"/>
        <w:numPr>
          <w:ilvl w:val="0"/>
          <w:numId w:val="4"/>
        </w:numPr>
        <w:shd w:val="clear" w:color="auto" w:fill="FFFFFF"/>
        <w:spacing w:after="276" w:afterAutospacing="0" w:line="230" w:lineRule="atLeast"/>
      </w:pPr>
      <w:r w:rsidRPr="002061B5">
        <w:rPr>
          <w:b/>
        </w:rPr>
        <w:t>Beta</w:t>
      </w:r>
      <w:r w:rsidR="007C391F">
        <w:rPr>
          <w:b/>
        </w:rPr>
        <w:t xml:space="preserve"> </w:t>
      </w:r>
      <w:r w:rsidRPr="002061B5">
        <w:rPr>
          <w:b/>
        </w:rPr>
        <w:t>Alanine</w:t>
      </w:r>
      <w:r>
        <w:t xml:space="preserve">: </w:t>
      </w:r>
      <w:r w:rsidR="005E6025">
        <w:t>c</w:t>
      </w:r>
      <w:r w:rsidR="00A74A8C">
        <w:t>et acide aminé permet d'augmenter la quantité de travail que vous pouvez effectuer à des intensités élevées. À prendre avant et après l'entraînement.</w:t>
      </w:r>
    </w:p>
    <w:p w:rsidR="000D5D28" w:rsidRDefault="00D81886" w:rsidP="000D5D28">
      <w:pPr>
        <w:pStyle w:val="NormalWeb"/>
        <w:numPr>
          <w:ilvl w:val="0"/>
          <w:numId w:val="4"/>
        </w:numPr>
        <w:shd w:val="clear" w:color="auto" w:fill="FFFFFF"/>
        <w:spacing w:after="276" w:afterAutospacing="0" w:line="230" w:lineRule="atLeast"/>
      </w:pPr>
      <w:r>
        <w:rPr>
          <w:b/>
          <w:noProof/>
        </w:rPr>
        <w:drawing>
          <wp:anchor distT="0" distB="0" distL="114300" distR="114300" simplePos="0" relativeHeight="251663360" behindDoc="0" locked="0" layoutInCell="1" allowOverlap="1">
            <wp:simplePos x="0" y="0"/>
            <wp:positionH relativeFrom="column">
              <wp:posOffset>476250</wp:posOffset>
            </wp:positionH>
            <wp:positionV relativeFrom="paragraph">
              <wp:posOffset>351155</wp:posOffset>
            </wp:positionV>
            <wp:extent cx="647700" cy="1184910"/>
            <wp:effectExtent l="0" t="0" r="0" b="0"/>
            <wp:wrapSquare wrapText="bothSides"/>
            <wp:docPr id="21" name="Image 21" descr="Caffeine&amp;Tau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ffeine&amp;Taurine"/>
                    <pic:cNvPicPr>
                      <a:picLocks noChangeAspect="1" noChangeArrowheads="1"/>
                    </pic:cNvPicPr>
                  </pic:nvPicPr>
                  <pic:blipFill>
                    <a:blip r:embed="rId11" cstate="print"/>
                    <a:srcRect l="6280" t="4286" r="5857" b="2143"/>
                    <a:stretch>
                      <a:fillRect/>
                    </a:stretch>
                  </pic:blipFill>
                  <pic:spPr bwMode="auto">
                    <a:xfrm>
                      <a:off x="0" y="0"/>
                      <a:ext cx="647700" cy="1184910"/>
                    </a:xfrm>
                    <a:prstGeom prst="rect">
                      <a:avLst/>
                    </a:prstGeom>
                    <a:noFill/>
                    <a:ln w="9525">
                      <a:noFill/>
                      <a:miter lim="800000"/>
                      <a:headEnd/>
                      <a:tailEnd/>
                    </a:ln>
                  </pic:spPr>
                </pic:pic>
              </a:graphicData>
            </a:graphic>
          </wp:anchor>
        </w:drawing>
      </w:r>
      <w:r w:rsidR="000D5D28" w:rsidRPr="009304FD">
        <w:rPr>
          <w:b/>
        </w:rPr>
        <w:t xml:space="preserve">Citrulline </w:t>
      </w:r>
      <w:proofErr w:type="spellStart"/>
      <w:r w:rsidR="000D5D28" w:rsidRPr="009304FD">
        <w:rPr>
          <w:b/>
        </w:rPr>
        <w:t>Malate</w:t>
      </w:r>
      <w:proofErr w:type="spellEnd"/>
      <w:r w:rsidR="000D5D28">
        <w:t xml:space="preserve">: </w:t>
      </w:r>
      <w:r w:rsidR="00BA307A">
        <w:t>a</w:t>
      </w:r>
      <w:r w:rsidR="00A74A8C">
        <w:t xml:space="preserve"> la capacité de réduire </w:t>
      </w:r>
      <w:r w:rsidR="004B2168">
        <w:t xml:space="preserve">de 40%  </w:t>
      </w:r>
      <w:r w:rsidR="00A74A8C">
        <w:t xml:space="preserve">la douleur musculaire et la fatigue </w:t>
      </w:r>
      <w:r w:rsidR="004B2168">
        <w:t xml:space="preserve">induites par des </w:t>
      </w:r>
      <w:r w:rsidR="00A74A8C">
        <w:t xml:space="preserve">séances d'entraînement </w:t>
      </w:r>
      <w:r w:rsidR="004B2168">
        <w:t>intenses et longues</w:t>
      </w:r>
      <w:r w:rsidR="00A74A8C">
        <w:t>. À prendre avant l'entraînement.</w:t>
      </w:r>
    </w:p>
    <w:p w:rsidR="000D5D28" w:rsidRDefault="00BA307A" w:rsidP="000D5D28">
      <w:pPr>
        <w:pStyle w:val="NormalWeb"/>
        <w:numPr>
          <w:ilvl w:val="0"/>
          <w:numId w:val="4"/>
        </w:numPr>
        <w:shd w:val="clear" w:color="auto" w:fill="FFFFFF"/>
        <w:spacing w:after="276" w:afterAutospacing="0" w:line="230" w:lineRule="atLeast"/>
      </w:pPr>
      <w:r w:rsidRPr="00681785">
        <w:rPr>
          <w:b/>
        </w:rPr>
        <w:t>Caféine</w:t>
      </w:r>
      <w:r w:rsidR="000D5D28">
        <w:t xml:space="preserve">: </w:t>
      </w:r>
      <w:r w:rsidR="0065243B">
        <w:t>a</w:t>
      </w:r>
      <w:r w:rsidR="00A74A8C">
        <w:t>ccélère l'activité cellulaire, stimule le métabolisme, dilate les vaisseaux sanguins et augmente l</w:t>
      </w:r>
      <w:r w:rsidR="0065243B">
        <w:t>a</w:t>
      </w:r>
      <w:r w:rsidR="00A74A8C">
        <w:t xml:space="preserve"> vigilance</w:t>
      </w:r>
      <w:r w:rsidR="0065243B">
        <w:t xml:space="preserve"> et l’endurance</w:t>
      </w:r>
      <w:r w:rsidR="00A74A8C">
        <w:t>. À prendre avant l'entraînement.</w:t>
      </w:r>
    </w:p>
    <w:p w:rsidR="000D5D28" w:rsidRDefault="000D5D28" w:rsidP="000D5D28">
      <w:pPr>
        <w:pStyle w:val="NormalWeb"/>
        <w:numPr>
          <w:ilvl w:val="0"/>
          <w:numId w:val="4"/>
        </w:numPr>
        <w:shd w:val="clear" w:color="auto" w:fill="FFFFFF"/>
        <w:spacing w:after="276" w:afterAutospacing="0" w:line="230" w:lineRule="atLeast"/>
      </w:pPr>
      <w:r w:rsidRPr="00AB55B5">
        <w:rPr>
          <w:b/>
        </w:rPr>
        <w:t>L-Tyrosine</w:t>
      </w:r>
      <w:r>
        <w:t xml:space="preserve">: </w:t>
      </w:r>
      <w:r w:rsidR="0065243B">
        <w:t>a</w:t>
      </w:r>
      <w:r w:rsidR="00A74A8C">
        <w:t>cide aminé utilisé pour élever la vigilance mentale, utile avant l'entraînement. À prendre avant l'entraînement.</w:t>
      </w:r>
    </w:p>
    <w:p w:rsidR="000D5D28" w:rsidRPr="00EB5271" w:rsidRDefault="00713F4C" w:rsidP="000D5D28">
      <w:pPr>
        <w:pStyle w:val="ListParagraph"/>
        <w:numPr>
          <w:ilvl w:val="0"/>
          <w:numId w:val="4"/>
        </w:numPr>
        <w:shd w:val="clear" w:color="auto" w:fill="FFFFFF"/>
        <w:spacing w:before="138" w:after="100" w:afterAutospacing="1" w:line="240" w:lineRule="auto"/>
        <w:outlineLvl w:val="4"/>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414020</wp:posOffset>
            </wp:positionH>
            <wp:positionV relativeFrom="paragraph">
              <wp:posOffset>244475</wp:posOffset>
            </wp:positionV>
            <wp:extent cx="770890" cy="1397000"/>
            <wp:effectExtent l="19050" t="0" r="0" b="0"/>
            <wp:wrapSquare wrapText="bothSides"/>
            <wp:docPr id="18" name="Image 18" descr="Tri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booster"/>
                    <pic:cNvPicPr>
                      <a:picLocks noChangeAspect="1" noChangeArrowheads="1"/>
                    </pic:cNvPicPr>
                  </pic:nvPicPr>
                  <pic:blipFill>
                    <a:blip r:embed="rId12" cstate="print"/>
                    <a:srcRect l="9974" t="9286" r="10775" b="7376"/>
                    <a:stretch>
                      <a:fillRect/>
                    </a:stretch>
                  </pic:blipFill>
                  <pic:spPr bwMode="auto">
                    <a:xfrm>
                      <a:off x="0" y="0"/>
                      <a:ext cx="770890" cy="1397000"/>
                    </a:xfrm>
                    <a:prstGeom prst="rect">
                      <a:avLst/>
                    </a:prstGeom>
                    <a:noFill/>
                    <a:ln w="9525">
                      <a:noFill/>
                      <a:miter lim="800000"/>
                      <a:headEnd/>
                      <a:tailEnd/>
                    </a:ln>
                  </pic:spPr>
                </pic:pic>
              </a:graphicData>
            </a:graphic>
          </wp:anchor>
        </w:drawing>
      </w:r>
      <w:r w:rsidR="000D5D28" w:rsidRPr="00EB5271">
        <w:rPr>
          <w:rFonts w:ascii="Times New Roman" w:eastAsia="Times New Roman" w:hAnsi="Times New Roman" w:cs="Times New Roman"/>
          <w:b/>
          <w:sz w:val="24"/>
          <w:szCs w:val="24"/>
        </w:rPr>
        <w:t>Tribulus terrestris</w:t>
      </w:r>
      <w:r w:rsidR="000D5D28" w:rsidRPr="00EB5271">
        <w:rPr>
          <w:rFonts w:ascii="Times New Roman" w:eastAsia="Times New Roman" w:hAnsi="Times New Roman" w:cs="Times New Roman"/>
          <w:sz w:val="24"/>
          <w:szCs w:val="24"/>
        </w:rPr>
        <w:t xml:space="preserve">: </w:t>
      </w:r>
      <w:r w:rsidR="00A74A8C" w:rsidRPr="00A74A8C">
        <w:rPr>
          <w:rFonts w:ascii="Times New Roman" w:eastAsia="Times New Roman" w:hAnsi="Times New Roman" w:cs="Times New Roman"/>
          <w:sz w:val="24"/>
          <w:szCs w:val="24"/>
        </w:rPr>
        <w:t>c</w:t>
      </w:r>
      <w:r w:rsidR="00A74A8C" w:rsidRPr="00A74A8C">
        <w:rPr>
          <w:rFonts w:ascii="Times New Roman" w:eastAsia="Times New Roman" w:hAnsi="Times New Roman" w:cs="Times New Roman"/>
          <w:sz w:val="24"/>
          <w:szCs w:val="24"/>
        </w:rPr>
        <w:t xml:space="preserve">ette plante élève les niveaux de testostérone en poussant </w:t>
      </w:r>
      <w:r w:rsidR="004D7107">
        <w:rPr>
          <w:rFonts w:ascii="Times New Roman" w:eastAsia="Times New Roman" w:hAnsi="Times New Roman" w:cs="Times New Roman"/>
          <w:sz w:val="24"/>
          <w:szCs w:val="24"/>
        </w:rPr>
        <w:t xml:space="preserve">naturellement </w:t>
      </w:r>
      <w:r w:rsidR="00A74A8C" w:rsidRPr="00A74A8C">
        <w:rPr>
          <w:rFonts w:ascii="Times New Roman" w:eastAsia="Times New Roman" w:hAnsi="Times New Roman" w:cs="Times New Roman"/>
          <w:sz w:val="24"/>
          <w:szCs w:val="24"/>
        </w:rPr>
        <w:t>le corps à produire plus de cette hormone</w:t>
      </w:r>
      <w:r w:rsidR="00A74A8C" w:rsidRPr="00A74A8C">
        <w:rPr>
          <w:rFonts w:ascii="Times New Roman" w:eastAsia="Times New Roman" w:hAnsi="Times New Roman" w:cs="Times New Roman"/>
          <w:sz w:val="24"/>
          <w:szCs w:val="24"/>
        </w:rPr>
        <w:t>. Ce</w:t>
      </w:r>
      <w:r w:rsidR="00A74A8C" w:rsidRPr="00A74A8C">
        <w:rPr>
          <w:rFonts w:ascii="Times New Roman" w:eastAsia="Times New Roman" w:hAnsi="Times New Roman" w:cs="Times New Roman"/>
          <w:sz w:val="24"/>
          <w:szCs w:val="24"/>
        </w:rPr>
        <w:t>tte augmentation améliore la libido, augmente la force et la masse musculaire maigre. A prendre le matin et après l'entraînement.</w:t>
      </w:r>
    </w:p>
    <w:p w:rsidR="000D5D28" w:rsidRDefault="000D5D28" w:rsidP="000D5D28">
      <w:pPr>
        <w:pStyle w:val="NormalWeb"/>
        <w:shd w:val="clear" w:color="auto" w:fill="FFFFFF"/>
        <w:spacing w:after="276" w:afterAutospacing="0" w:line="230" w:lineRule="atLeast"/>
        <w:ind w:left="720"/>
      </w:pPr>
    </w:p>
    <w:p w:rsidR="000D5D28" w:rsidRPr="00AB55B5" w:rsidRDefault="000D5D28" w:rsidP="000D5D28">
      <w:pPr>
        <w:pStyle w:val="NormalWeb"/>
        <w:shd w:val="clear" w:color="auto" w:fill="FFFFFF"/>
        <w:spacing w:after="276" w:afterAutospacing="0" w:line="230" w:lineRule="atLeast"/>
        <w:ind w:left="720"/>
      </w:pPr>
    </w:p>
    <w:p w:rsidR="00713F4C" w:rsidRDefault="00713F4C" w:rsidP="000D5D28">
      <w:pPr>
        <w:pStyle w:val="Heading2"/>
      </w:pPr>
    </w:p>
    <w:p w:rsidR="000D5D28" w:rsidRPr="007239CA" w:rsidRDefault="004C00C8" w:rsidP="000D5D28">
      <w:pPr>
        <w:pStyle w:val="Heading2"/>
      </w:pPr>
      <w:r>
        <w:t>I</w:t>
      </w:r>
      <w:r>
        <w:rPr>
          <w:rStyle w:val="shorttext"/>
        </w:rPr>
        <w:t xml:space="preserve">sotonique / </w:t>
      </w:r>
      <w:r>
        <w:rPr>
          <w:rStyle w:val="shorttext"/>
        </w:rPr>
        <w:t>r</w:t>
      </w:r>
      <w:r>
        <w:rPr>
          <w:rStyle w:val="shorttext"/>
        </w:rPr>
        <w:t xml:space="preserve">emplacement </w:t>
      </w:r>
      <w:r>
        <w:rPr>
          <w:rStyle w:val="shorttext"/>
        </w:rPr>
        <w:t xml:space="preserve">des </w:t>
      </w:r>
      <w:r>
        <w:rPr>
          <w:rStyle w:val="shorttext"/>
        </w:rPr>
        <w:t>fluide</w:t>
      </w:r>
      <w:r>
        <w:rPr>
          <w:rStyle w:val="shorttext"/>
        </w:rPr>
        <w:t>s</w:t>
      </w:r>
    </w:p>
    <w:p w:rsidR="000D5D28" w:rsidRPr="00195085" w:rsidRDefault="004C00C8" w:rsidP="000D5D28">
      <w:pPr>
        <w:rPr>
          <w:rFonts w:ascii="Times New Roman" w:eastAsia="Times New Roman" w:hAnsi="Times New Roman" w:cs="Times New Roman"/>
          <w:sz w:val="24"/>
          <w:szCs w:val="24"/>
        </w:rPr>
      </w:pPr>
      <w:r w:rsidRPr="00F37CDD">
        <w:rPr>
          <w:rFonts w:ascii="Times New Roman" w:eastAsia="Times New Roman" w:hAnsi="Times New Roman" w:cs="Times New Roman"/>
          <w:sz w:val="24"/>
          <w:szCs w:val="24"/>
        </w:rPr>
        <w:t xml:space="preserve">Si vous faites de l'exercice pendant une heure ou plus, ou plus de 30-45 minutes </w:t>
      </w:r>
      <w:r w:rsidR="00DF7BC2">
        <w:rPr>
          <w:rFonts w:ascii="Times New Roman" w:eastAsia="Times New Roman" w:hAnsi="Times New Roman" w:cs="Times New Roman"/>
          <w:sz w:val="24"/>
          <w:szCs w:val="24"/>
        </w:rPr>
        <w:t xml:space="preserve">d’exercice </w:t>
      </w:r>
      <w:r w:rsidRPr="00F37CDD">
        <w:rPr>
          <w:rFonts w:ascii="Times New Roman" w:eastAsia="Times New Roman" w:hAnsi="Times New Roman" w:cs="Times New Roman"/>
          <w:sz w:val="24"/>
          <w:szCs w:val="24"/>
        </w:rPr>
        <w:t>dans des conditions chaudes et humides, vous aurez besoin d</w:t>
      </w:r>
      <w:r w:rsidR="00DF7BC2">
        <w:rPr>
          <w:rFonts w:ascii="Times New Roman" w:eastAsia="Times New Roman" w:hAnsi="Times New Roman" w:cs="Times New Roman"/>
          <w:sz w:val="24"/>
          <w:szCs w:val="24"/>
        </w:rPr>
        <w:t>e</w:t>
      </w:r>
      <w:r w:rsidRPr="00F37CDD">
        <w:rPr>
          <w:rFonts w:ascii="Times New Roman" w:eastAsia="Times New Roman" w:hAnsi="Times New Roman" w:cs="Times New Roman"/>
          <w:sz w:val="24"/>
          <w:szCs w:val="24"/>
        </w:rPr>
        <w:t xml:space="preserve"> supplément</w:t>
      </w:r>
      <w:r w:rsidR="00DF7BC2">
        <w:rPr>
          <w:rFonts w:ascii="Times New Roman" w:eastAsia="Times New Roman" w:hAnsi="Times New Roman" w:cs="Times New Roman"/>
          <w:sz w:val="24"/>
          <w:szCs w:val="24"/>
        </w:rPr>
        <w:t>s</w:t>
      </w:r>
      <w:r w:rsidRPr="00F37CDD">
        <w:rPr>
          <w:rFonts w:ascii="Times New Roman" w:eastAsia="Times New Roman" w:hAnsi="Times New Roman" w:cs="Times New Roman"/>
          <w:sz w:val="24"/>
          <w:szCs w:val="24"/>
        </w:rPr>
        <w:t xml:space="preserve"> qui remplace</w:t>
      </w:r>
      <w:r w:rsidR="00DF7DCE">
        <w:rPr>
          <w:rFonts w:ascii="Times New Roman" w:eastAsia="Times New Roman" w:hAnsi="Times New Roman" w:cs="Times New Roman"/>
          <w:sz w:val="24"/>
          <w:szCs w:val="24"/>
        </w:rPr>
        <w:t>nt</w:t>
      </w:r>
      <w:r w:rsidRPr="00F37CDD">
        <w:rPr>
          <w:rFonts w:ascii="Times New Roman" w:eastAsia="Times New Roman" w:hAnsi="Times New Roman" w:cs="Times New Roman"/>
          <w:sz w:val="24"/>
          <w:szCs w:val="24"/>
        </w:rPr>
        <w:t xml:space="preserve"> les liquides et les nutriments</w:t>
      </w:r>
      <w:r w:rsidR="00DF7BC2">
        <w:rPr>
          <w:rFonts w:ascii="Times New Roman" w:eastAsia="Times New Roman" w:hAnsi="Times New Roman" w:cs="Times New Roman"/>
          <w:sz w:val="24"/>
          <w:szCs w:val="24"/>
        </w:rPr>
        <w:t xml:space="preserve"> perdus avec la sueur</w:t>
      </w:r>
      <w:r w:rsidRPr="00F37CDD">
        <w:rPr>
          <w:rFonts w:ascii="Times New Roman" w:eastAsia="Times New Roman" w:hAnsi="Times New Roman" w:cs="Times New Roman"/>
          <w:sz w:val="24"/>
          <w:szCs w:val="24"/>
        </w:rPr>
        <w:t>, sinon vos performances diminuent et les douleurs musculaires et la fatigue augmentent.</w:t>
      </w:r>
      <w:r w:rsidR="000D5D28" w:rsidRPr="00195085">
        <w:rPr>
          <w:rFonts w:ascii="Times New Roman" w:eastAsia="Times New Roman" w:hAnsi="Times New Roman" w:cs="Times New Roman"/>
          <w:sz w:val="24"/>
          <w:szCs w:val="24"/>
        </w:rPr>
        <w:t> </w:t>
      </w:r>
    </w:p>
    <w:p w:rsidR="000D5D28" w:rsidRDefault="000D5D28" w:rsidP="000D5D28">
      <w:pPr>
        <w:pStyle w:val="NormalWeb"/>
        <w:numPr>
          <w:ilvl w:val="0"/>
          <w:numId w:val="5"/>
        </w:numPr>
        <w:shd w:val="clear" w:color="auto" w:fill="FFFFFF"/>
        <w:spacing w:before="0" w:beforeAutospacing="0" w:after="276" w:afterAutospacing="0" w:line="230" w:lineRule="atLeast"/>
      </w:pPr>
      <w:r w:rsidRPr="00800486">
        <w:rPr>
          <w:b/>
        </w:rPr>
        <w:lastRenderedPageBreak/>
        <w:t>Calcium</w:t>
      </w:r>
      <w:r w:rsidRPr="00800486">
        <w:t xml:space="preserve">: </w:t>
      </w:r>
      <w:r w:rsidR="003663A9">
        <w:rPr>
          <w:noProof/>
        </w:rPr>
        <w:drawing>
          <wp:anchor distT="0" distB="0" distL="114300" distR="114300" simplePos="0" relativeHeight="251665408" behindDoc="0" locked="0" layoutInCell="1" allowOverlap="1">
            <wp:simplePos x="0" y="0"/>
            <wp:positionH relativeFrom="column">
              <wp:posOffset>460832</wp:posOffset>
            </wp:positionH>
            <wp:positionV relativeFrom="paragraph">
              <wp:posOffset>175311</wp:posOffset>
            </wp:positionV>
            <wp:extent cx="687629" cy="1243584"/>
            <wp:effectExtent l="0" t="0" r="0" b="0"/>
            <wp:wrapSquare wrapText="bothSides"/>
            <wp:docPr id="24" name="Image 24" descr="Calcium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lcium Complete"/>
                    <pic:cNvPicPr>
                      <a:picLocks noChangeAspect="1" noChangeArrowheads="1"/>
                    </pic:cNvPicPr>
                  </pic:nvPicPr>
                  <pic:blipFill>
                    <a:blip r:embed="rId13" cstate="print"/>
                    <a:srcRect l="10769" t="10893" r="11676" b="7500"/>
                    <a:stretch>
                      <a:fillRect/>
                    </a:stretch>
                  </pic:blipFill>
                  <pic:spPr bwMode="auto">
                    <a:xfrm>
                      <a:off x="0" y="0"/>
                      <a:ext cx="687629" cy="1243584"/>
                    </a:xfrm>
                    <a:prstGeom prst="rect">
                      <a:avLst/>
                    </a:prstGeom>
                    <a:noFill/>
                    <a:ln w="9525">
                      <a:noFill/>
                      <a:miter lim="800000"/>
                      <a:headEnd/>
                      <a:tailEnd/>
                    </a:ln>
                  </pic:spPr>
                </pic:pic>
              </a:graphicData>
            </a:graphic>
          </wp:anchor>
        </w:drawing>
      </w:r>
      <w:r w:rsidR="004C00C8">
        <w:t xml:space="preserve">le nutriment essentiel </w:t>
      </w:r>
      <w:r w:rsidR="00D37DEE">
        <w:t>pour la structure osseuse</w:t>
      </w:r>
      <w:r w:rsidR="004C00C8">
        <w:t xml:space="preserve">. Les os sont un tissu vivant </w:t>
      </w:r>
      <w:r w:rsidR="00D37DEE">
        <w:t xml:space="preserve">qui est </w:t>
      </w:r>
      <w:r w:rsidR="004C00C8">
        <w:t xml:space="preserve">constamment dans un état de </w:t>
      </w:r>
      <w:r w:rsidR="00D37DEE">
        <w:t xml:space="preserve">renouvellement. Ils </w:t>
      </w:r>
      <w:r w:rsidR="004C00C8">
        <w:t xml:space="preserve">doivent </w:t>
      </w:r>
      <w:r w:rsidR="00D37DEE">
        <w:t xml:space="preserve">donc </w:t>
      </w:r>
      <w:r w:rsidR="004C00C8">
        <w:t xml:space="preserve">être </w:t>
      </w:r>
      <w:r w:rsidR="00DF7DCE">
        <w:t>approvisionnés</w:t>
      </w:r>
      <w:r w:rsidR="004C00C8">
        <w:t xml:space="preserve"> avec du matériel de construction pour </w:t>
      </w:r>
      <w:r w:rsidR="00D37DEE">
        <w:t xml:space="preserve">être en </w:t>
      </w:r>
      <w:r w:rsidR="004C00C8">
        <w:t xml:space="preserve">bonne santé. A prendre </w:t>
      </w:r>
      <w:r w:rsidR="00D37DEE">
        <w:t>le</w:t>
      </w:r>
      <w:r w:rsidR="004C00C8">
        <w:t xml:space="preserve"> matin et après l'entraînement.</w:t>
      </w:r>
    </w:p>
    <w:p w:rsidR="000D5D28" w:rsidRDefault="000D5D28" w:rsidP="000D5D28">
      <w:pPr>
        <w:pStyle w:val="NormalWeb"/>
        <w:numPr>
          <w:ilvl w:val="0"/>
          <w:numId w:val="5"/>
        </w:numPr>
        <w:shd w:val="clear" w:color="auto" w:fill="FFFFFF"/>
        <w:spacing w:before="0" w:beforeAutospacing="0" w:after="276" w:afterAutospacing="0" w:line="230" w:lineRule="atLeast"/>
      </w:pPr>
      <w:r w:rsidRPr="003A6147">
        <w:rPr>
          <w:b/>
        </w:rPr>
        <w:t>Sodium</w:t>
      </w:r>
      <w:r w:rsidRPr="003A6147">
        <w:t xml:space="preserve">: </w:t>
      </w:r>
      <w:r w:rsidR="00982DB1">
        <w:t>m</w:t>
      </w:r>
      <w:r w:rsidR="004C00C8">
        <w:t xml:space="preserve">inéral essentiel pour le corps humain, maintient l'équilibre </w:t>
      </w:r>
      <w:r w:rsidR="00982DB1">
        <w:t xml:space="preserve">des </w:t>
      </w:r>
      <w:r w:rsidR="004C00C8">
        <w:t>fluide</w:t>
      </w:r>
      <w:r w:rsidR="00982DB1">
        <w:t>s</w:t>
      </w:r>
      <w:r w:rsidR="004C00C8">
        <w:t xml:space="preserve"> et </w:t>
      </w:r>
      <w:r w:rsidR="00982DB1">
        <w:t xml:space="preserve">représente le </w:t>
      </w:r>
      <w:r w:rsidR="004C00C8">
        <w:t>nutriment principal utilisé dans la transmission d'impulsion</w:t>
      </w:r>
      <w:r w:rsidR="00982DB1">
        <w:t xml:space="preserve">s nerveuses </w:t>
      </w:r>
      <w:r w:rsidR="00DF7DCE">
        <w:t xml:space="preserve">et </w:t>
      </w:r>
      <w:r w:rsidR="004C00C8">
        <w:t>la contraction musc</w:t>
      </w:r>
      <w:r w:rsidR="00982DB1">
        <w:t>u</w:t>
      </w:r>
      <w:r w:rsidR="004C00C8">
        <w:t>l</w:t>
      </w:r>
      <w:r w:rsidR="00982DB1">
        <w:t>air</w:t>
      </w:r>
      <w:r w:rsidR="004C00C8">
        <w:t xml:space="preserve">e. A prendre </w:t>
      </w:r>
      <w:r w:rsidR="004F04C1">
        <w:t>le</w:t>
      </w:r>
      <w:r w:rsidR="004C00C8">
        <w:t xml:space="preserve"> matin, au milieu de la journée et après l'entraînement.</w:t>
      </w:r>
    </w:p>
    <w:p w:rsidR="000D5D28" w:rsidRDefault="009172BF" w:rsidP="000D5D28">
      <w:pPr>
        <w:pStyle w:val="NormalWeb"/>
        <w:numPr>
          <w:ilvl w:val="0"/>
          <w:numId w:val="5"/>
        </w:numPr>
        <w:shd w:val="clear" w:color="auto" w:fill="FFFFFF"/>
        <w:spacing w:before="0" w:beforeAutospacing="0" w:after="276" w:afterAutospacing="0" w:line="230" w:lineRule="atLeast"/>
      </w:pPr>
      <w:r w:rsidRPr="00C9187D">
        <w:rPr>
          <w:b/>
        </w:rPr>
        <w:t>Magnésium</w:t>
      </w:r>
      <w:r w:rsidR="000D5D28" w:rsidRPr="00C9187D">
        <w:t>:</w:t>
      </w:r>
      <w:r w:rsidR="004C00C8">
        <w:t xml:space="preserve"> </w:t>
      </w:r>
      <w:r>
        <w:t>l</w:t>
      </w:r>
      <w:r w:rsidR="004C00C8">
        <w:t>e minéral qui permet au corps de produire de l'énergie, assure la contraction et la relaxation musculaire</w:t>
      </w:r>
      <w:r w:rsidR="00DF7DCE">
        <w:t>s</w:t>
      </w:r>
      <w:r w:rsidR="004C00C8">
        <w:t xml:space="preserve"> et permet d'ajuster les niveaux de cholestérol produits et libérés dans la circulation sanguine. Les ions </w:t>
      </w:r>
      <w:r>
        <w:t xml:space="preserve">de </w:t>
      </w:r>
      <w:r w:rsidR="004C00C8">
        <w:t>magnésium régulent plus de 300 réactions biochimiques dans le corps et jouent un rôle vital dans les réactions qui génèrent et utilisent toute l</w:t>
      </w:r>
      <w:r>
        <w:t xml:space="preserve">es </w:t>
      </w:r>
      <w:r w:rsidR="004C00C8">
        <w:t>unité</w:t>
      </w:r>
      <w:r>
        <w:t>s</w:t>
      </w:r>
      <w:r w:rsidR="004C00C8">
        <w:t xml:space="preserve"> d'énergie dans les cellules </w:t>
      </w:r>
      <w:r>
        <w:t xml:space="preserve">du </w:t>
      </w:r>
      <w:r w:rsidR="004C00C8">
        <w:t xml:space="preserve">corps. A prendre </w:t>
      </w:r>
      <w:r>
        <w:t>le</w:t>
      </w:r>
      <w:r w:rsidR="004C00C8">
        <w:t xml:space="preserve"> matin, au milieu de la journée et après l'entraînement.</w:t>
      </w:r>
    </w:p>
    <w:p w:rsidR="000D5D28" w:rsidRDefault="000D5D28" w:rsidP="000D5D28">
      <w:pPr>
        <w:pStyle w:val="NormalWeb"/>
        <w:numPr>
          <w:ilvl w:val="0"/>
          <w:numId w:val="5"/>
        </w:numPr>
        <w:shd w:val="clear" w:color="auto" w:fill="FFFFFF"/>
        <w:spacing w:before="0" w:beforeAutospacing="0" w:after="276" w:afterAutospacing="0" w:line="230" w:lineRule="atLeast"/>
      </w:pPr>
      <w:r w:rsidRPr="00552773">
        <w:rPr>
          <w:b/>
        </w:rPr>
        <w:t>Potassium</w:t>
      </w:r>
      <w:r w:rsidR="004C00C8">
        <w:t xml:space="preserve">: </w:t>
      </w:r>
      <w:r w:rsidR="00F37CDD">
        <w:t>u</w:t>
      </w:r>
      <w:r w:rsidR="004C00C8">
        <w:t xml:space="preserve">n minéral pour une bonne santé - les nerfs et les muscles </w:t>
      </w:r>
      <w:r w:rsidR="00F37CDD">
        <w:t xml:space="preserve">en </w:t>
      </w:r>
      <w:r w:rsidR="004C00C8">
        <w:t xml:space="preserve">ont besoin pour fonctionner correctement. Il </w:t>
      </w:r>
      <w:r w:rsidR="00F37CDD">
        <w:t xml:space="preserve">améliore </w:t>
      </w:r>
      <w:r w:rsidR="004C00C8">
        <w:t>l</w:t>
      </w:r>
      <w:r w:rsidR="00F37CDD">
        <w:t xml:space="preserve">e fonctionnement </w:t>
      </w:r>
      <w:r w:rsidR="004C00C8">
        <w:t>digesti</w:t>
      </w:r>
      <w:r w:rsidR="00F37CDD">
        <w:t>f</w:t>
      </w:r>
      <w:r w:rsidR="004C00C8">
        <w:t xml:space="preserve"> et rénal, régularise la pression artérielle et aide à construire des os solides. A prendre au matin, au milieu de la journée et après l'entraînement.</w:t>
      </w:r>
    </w:p>
    <w:p w:rsidR="000D5D28" w:rsidRPr="00055B8B" w:rsidRDefault="000D5D28" w:rsidP="000D5D28"/>
    <w:p w:rsidR="000D5D28" w:rsidRPr="00406767" w:rsidRDefault="0093209A" w:rsidP="000D5D28">
      <w:pPr>
        <w:pStyle w:val="Heading2"/>
        <w:rPr>
          <w:szCs w:val="17"/>
        </w:rPr>
      </w:pPr>
      <w:r>
        <w:t>Santé corporelle</w:t>
      </w:r>
    </w:p>
    <w:p w:rsidR="0089544C" w:rsidRPr="005E441F" w:rsidRDefault="0089544C" w:rsidP="000D5D28">
      <w:pPr>
        <w:pStyle w:val="NormalWeb"/>
        <w:shd w:val="clear" w:color="auto" w:fill="FFFFFF"/>
        <w:spacing w:before="0" w:beforeAutospacing="0" w:after="276" w:afterAutospacing="0" w:line="230" w:lineRule="atLeast"/>
      </w:pPr>
      <w:r>
        <w:t xml:space="preserve">Un entrainement </w:t>
      </w:r>
      <w:r w:rsidR="00E814C8">
        <w:t xml:space="preserve">soutenu </w:t>
      </w:r>
      <w:r>
        <w:t xml:space="preserve">et l'amélioration corporelle </w:t>
      </w:r>
      <w:r w:rsidR="00F415BF">
        <w:t xml:space="preserve">induisent </w:t>
      </w:r>
      <w:r>
        <w:t>de prendre soin de votre corps bien d’avantage que le font les personnes sédentaires.</w:t>
      </w:r>
    </w:p>
    <w:p w:rsidR="000D5D28" w:rsidRDefault="002856C5" w:rsidP="000D5D28">
      <w:pPr>
        <w:pStyle w:val="NormalWeb"/>
        <w:numPr>
          <w:ilvl w:val="0"/>
          <w:numId w:val="5"/>
        </w:numPr>
        <w:shd w:val="clear" w:color="auto" w:fill="FFFFFF"/>
        <w:spacing w:before="0" w:beforeAutospacing="0" w:after="276" w:afterAutospacing="0" w:line="230" w:lineRule="atLeast"/>
      </w:pPr>
      <w:r>
        <w:rPr>
          <w:b/>
          <w:noProof/>
        </w:rPr>
        <w:drawing>
          <wp:anchor distT="0" distB="0" distL="114300" distR="114300" simplePos="0" relativeHeight="251666432" behindDoc="0" locked="0" layoutInCell="1" allowOverlap="1" wp14:anchorId="0BF4BD7E" wp14:editId="47163E06">
            <wp:simplePos x="0" y="0"/>
            <wp:positionH relativeFrom="column">
              <wp:posOffset>480695</wp:posOffset>
            </wp:positionH>
            <wp:positionV relativeFrom="paragraph">
              <wp:posOffset>273685</wp:posOffset>
            </wp:positionV>
            <wp:extent cx="1137285" cy="1257935"/>
            <wp:effectExtent l="19050" t="0" r="5715" b="0"/>
            <wp:wrapSquare wrapText="bothSides"/>
            <wp:docPr id="27" name="Image 27" descr="R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ds"/>
                    <pic:cNvPicPr>
                      <a:picLocks noChangeAspect="1" noChangeArrowheads="1"/>
                    </pic:cNvPicPr>
                  </pic:nvPicPr>
                  <pic:blipFill>
                    <a:blip r:embed="rId14" cstate="print"/>
                    <a:srcRect t="18571" b="17121"/>
                    <a:stretch>
                      <a:fillRect/>
                    </a:stretch>
                  </pic:blipFill>
                  <pic:spPr bwMode="auto">
                    <a:xfrm>
                      <a:off x="0" y="0"/>
                      <a:ext cx="1137285" cy="1257935"/>
                    </a:xfrm>
                    <a:prstGeom prst="rect">
                      <a:avLst/>
                    </a:prstGeom>
                    <a:noFill/>
                    <a:ln w="9525">
                      <a:noFill/>
                      <a:miter lim="800000"/>
                      <a:headEnd/>
                      <a:tailEnd/>
                    </a:ln>
                  </pic:spPr>
                </pic:pic>
              </a:graphicData>
            </a:graphic>
          </wp:anchor>
        </w:drawing>
      </w:r>
      <w:r w:rsidR="000D5D28" w:rsidRPr="00EA13FC">
        <w:rPr>
          <w:b/>
        </w:rPr>
        <w:t>Multivitamin</w:t>
      </w:r>
      <w:r w:rsidR="00B4074B">
        <w:rPr>
          <w:b/>
        </w:rPr>
        <w:t>e</w:t>
      </w:r>
      <w:r w:rsidR="000D5D28" w:rsidRPr="00EA13FC">
        <w:rPr>
          <w:b/>
        </w:rPr>
        <w:t>s</w:t>
      </w:r>
      <w:r w:rsidR="00B4074B">
        <w:rPr>
          <w:b/>
        </w:rPr>
        <w:t xml:space="preserve"> et</w:t>
      </w:r>
      <w:r w:rsidR="000D5D28" w:rsidRPr="00EA13FC">
        <w:rPr>
          <w:b/>
        </w:rPr>
        <w:t xml:space="preserve"> min</w:t>
      </w:r>
      <w:r w:rsidR="00B4074B">
        <w:rPr>
          <w:b/>
        </w:rPr>
        <w:t>é</w:t>
      </w:r>
      <w:r w:rsidR="000D5D28" w:rsidRPr="00EA13FC">
        <w:rPr>
          <w:b/>
        </w:rPr>
        <w:t>ra</w:t>
      </w:r>
      <w:r w:rsidR="00B4074B">
        <w:rPr>
          <w:b/>
        </w:rPr>
        <w:t>ux</w:t>
      </w:r>
      <w:r w:rsidR="000D5D28" w:rsidRPr="005E6669">
        <w:t>:</w:t>
      </w:r>
      <w:r w:rsidR="000D5D28">
        <w:t xml:space="preserve"> </w:t>
      </w:r>
      <w:r w:rsidR="00A72BA1">
        <w:t>ils sont essentiels pour la récupération corporelle, le système immunitaire et les processus internes. La personne active doit obtenir des quantités plus élevées qu’une personne sédentaire afin d'éviter les carences. Vitamine C, E, groupe B (6 et 12 surtout) sont les vitamines les plus importantes. A prendre le matin.</w:t>
      </w:r>
    </w:p>
    <w:p w:rsidR="000D5D28" w:rsidRDefault="002A1E05" w:rsidP="000D5D28">
      <w:pPr>
        <w:pStyle w:val="NormalWeb"/>
        <w:numPr>
          <w:ilvl w:val="0"/>
          <w:numId w:val="5"/>
        </w:numPr>
        <w:shd w:val="clear" w:color="auto" w:fill="FFFFFF"/>
        <w:spacing w:before="0" w:beforeAutospacing="0" w:after="276" w:afterAutospacing="0" w:line="230" w:lineRule="atLeast"/>
      </w:pPr>
      <w:proofErr w:type="spellStart"/>
      <w:r>
        <w:rPr>
          <w:b/>
        </w:rPr>
        <w:t>P</w:t>
      </w:r>
      <w:r w:rsidRPr="005D6740">
        <w:rPr>
          <w:b/>
        </w:rPr>
        <w:t>icolinate</w:t>
      </w:r>
      <w:proofErr w:type="spellEnd"/>
      <w:r w:rsidRPr="005D6740">
        <w:rPr>
          <w:b/>
        </w:rPr>
        <w:t xml:space="preserve"> </w:t>
      </w:r>
      <w:r>
        <w:rPr>
          <w:b/>
        </w:rPr>
        <w:t>de c</w:t>
      </w:r>
      <w:r w:rsidR="000D5D28" w:rsidRPr="005D6740">
        <w:rPr>
          <w:b/>
        </w:rPr>
        <w:t>hrom</w:t>
      </w:r>
      <w:r>
        <w:rPr>
          <w:b/>
        </w:rPr>
        <w:t>e</w:t>
      </w:r>
      <w:r w:rsidR="000D5D28" w:rsidRPr="005D6740">
        <w:t xml:space="preserve">: </w:t>
      </w:r>
      <w:r w:rsidR="00B351D0">
        <w:t>a</w:t>
      </w:r>
      <w:r w:rsidR="007A39DA">
        <w:t xml:space="preserve">méliore la vitesse </w:t>
      </w:r>
      <w:r w:rsidR="00B351D0">
        <w:t>de synthèse protéique corporelle</w:t>
      </w:r>
      <w:r w:rsidR="007A39DA">
        <w:t xml:space="preserve"> et favorise l'absorption intracellulaire d'acides aminés </w:t>
      </w:r>
      <w:r w:rsidR="00F415BF">
        <w:t xml:space="preserve">sanguins </w:t>
      </w:r>
      <w:r w:rsidR="007A39DA">
        <w:t xml:space="preserve">libres et leur assimilation </w:t>
      </w:r>
      <w:r w:rsidR="00F415BF">
        <w:t>par les cellules</w:t>
      </w:r>
      <w:r w:rsidR="007A39DA">
        <w:t xml:space="preserve">. Il retarde le taux de dégradation </w:t>
      </w:r>
      <w:r w:rsidR="00BE1A89">
        <w:t xml:space="preserve">cellulaire </w:t>
      </w:r>
      <w:r w:rsidR="007A39DA">
        <w:t xml:space="preserve">des protéines par le corps. C'est un must absolu à inclure </w:t>
      </w:r>
      <w:r w:rsidR="00BE1A89">
        <w:t xml:space="preserve">pour </w:t>
      </w:r>
      <w:r w:rsidR="007A39DA">
        <w:t xml:space="preserve">accélérer la récupération. A prendre </w:t>
      </w:r>
      <w:r w:rsidR="00BE1A89">
        <w:t>le</w:t>
      </w:r>
      <w:r w:rsidR="007A39DA">
        <w:t xml:space="preserve"> matin et après l'entraînement.</w:t>
      </w:r>
    </w:p>
    <w:p w:rsidR="000D5D28" w:rsidRDefault="000D5D28" w:rsidP="000D5D28">
      <w:pPr>
        <w:pStyle w:val="NormalWeb"/>
        <w:numPr>
          <w:ilvl w:val="0"/>
          <w:numId w:val="5"/>
        </w:numPr>
        <w:shd w:val="clear" w:color="auto" w:fill="FFFFFF"/>
        <w:spacing w:before="0" w:beforeAutospacing="0" w:after="276" w:afterAutospacing="0" w:line="230" w:lineRule="atLeast"/>
      </w:pPr>
      <w:r w:rsidRPr="000B3F2F">
        <w:rPr>
          <w:b/>
        </w:rPr>
        <w:t>Taurine</w:t>
      </w:r>
      <w:r w:rsidRPr="000B3F2F">
        <w:t xml:space="preserve">: </w:t>
      </w:r>
      <w:r w:rsidR="007B50DE">
        <w:t>acide aminé qui soutient le développement neurologique et contribue à réguler le niveau hydrique et minéral dans le sang; c’est également un excellent antioxydant. A prendre le matin et après l'entraînement, ainsi qu'avant le coucher.</w:t>
      </w:r>
    </w:p>
    <w:p w:rsidR="000D5D28" w:rsidRDefault="00A80204" w:rsidP="000D5D28">
      <w:pPr>
        <w:pStyle w:val="NormalWeb"/>
        <w:numPr>
          <w:ilvl w:val="0"/>
          <w:numId w:val="5"/>
        </w:numPr>
        <w:shd w:val="clear" w:color="auto" w:fill="FFFFFF"/>
        <w:spacing w:before="0" w:beforeAutospacing="0" w:after="276" w:afterAutospacing="0" w:line="230" w:lineRule="atLeast"/>
      </w:pPr>
      <w:r>
        <w:rPr>
          <w:b/>
          <w:noProof/>
        </w:rPr>
        <w:drawing>
          <wp:anchor distT="0" distB="0" distL="114300" distR="114300" simplePos="0" relativeHeight="251667456" behindDoc="0" locked="0" layoutInCell="1" allowOverlap="1" wp14:anchorId="1C24D456" wp14:editId="4BF2AD3A">
            <wp:simplePos x="0" y="0"/>
            <wp:positionH relativeFrom="column">
              <wp:posOffset>479425</wp:posOffset>
            </wp:positionH>
            <wp:positionV relativeFrom="paragraph">
              <wp:posOffset>176530</wp:posOffset>
            </wp:positionV>
            <wp:extent cx="814705" cy="1513840"/>
            <wp:effectExtent l="19050" t="0" r="4445" b="0"/>
            <wp:wrapSquare wrapText="bothSides"/>
            <wp:docPr id="30" name="Image 30" descr="CLA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A 400"/>
                    <pic:cNvPicPr>
                      <a:picLocks noChangeAspect="1" noChangeArrowheads="1"/>
                    </pic:cNvPicPr>
                  </pic:nvPicPr>
                  <pic:blipFill>
                    <a:blip r:embed="rId15" cstate="print"/>
                    <a:srcRect l="8923" t="8214" r="8923" b="3036"/>
                    <a:stretch>
                      <a:fillRect/>
                    </a:stretch>
                  </pic:blipFill>
                  <pic:spPr bwMode="auto">
                    <a:xfrm>
                      <a:off x="0" y="0"/>
                      <a:ext cx="814705" cy="1513840"/>
                    </a:xfrm>
                    <a:prstGeom prst="rect">
                      <a:avLst/>
                    </a:prstGeom>
                    <a:noFill/>
                    <a:ln w="9525">
                      <a:noFill/>
                      <a:miter lim="800000"/>
                      <a:headEnd/>
                      <a:tailEnd/>
                    </a:ln>
                  </pic:spPr>
                </pic:pic>
              </a:graphicData>
            </a:graphic>
          </wp:anchor>
        </w:drawing>
      </w:r>
      <w:r w:rsidR="000D5D28" w:rsidRPr="00B80D76">
        <w:rPr>
          <w:b/>
        </w:rPr>
        <w:t>CLA</w:t>
      </w:r>
      <w:r w:rsidR="000D5D28">
        <w:t xml:space="preserve">: </w:t>
      </w:r>
      <w:r w:rsidR="006835F2">
        <w:t xml:space="preserve">Acides Linoléiques Conjugués </w:t>
      </w:r>
      <w:r w:rsidR="000D5D28" w:rsidRPr="004C4126">
        <w:t xml:space="preserve">- </w:t>
      </w:r>
      <w:r w:rsidR="00163B32">
        <w:t>a</w:t>
      </w:r>
      <w:r w:rsidR="006835F2">
        <w:t>ugmente</w:t>
      </w:r>
      <w:r w:rsidR="009C66A2">
        <w:t>nt</w:t>
      </w:r>
      <w:r w:rsidR="006835F2">
        <w:t xml:space="preserve"> le taux métabolique, améliore</w:t>
      </w:r>
      <w:r w:rsidR="009C66A2">
        <w:t>nt</w:t>
      </w:r>
      <w:r w:rsidR="006835F2">
        <w:t xml:space="preserve"> la croissance musculaire, abaisse</w:t>
      </w:r>
      <w:r w:rsidR="00AF3FB1">
        <w:t>nt</w:t>
      </w:r>
      <w:r w:rsidR="006835F2">
        <w:t xml:space="preserve"> le </w:t>
      </w:r>
      <w:r w:rsidR="00163B32">
        <w:t xml:space="preserve">taux de </w:t>
      </w:r>
      <w:r w:rsidR="006835F2">
        <w:t xml:space="preserve">cholestérol et </w:t>
      </w:r>
      <w:r w:rsidR="00163B32">
        <w:t>d</w:t>
      </w:r>
      <w:r w:rsidR="006835F2">
        <w:t>es triglycérides, diminue</w:t>
      </w:r>
      <w:r w:rsidR="00AF3FB1">
        <w:t>nt</w:t>
      </w:r>
      <w:r w:rsidR="006835F2">
        <w:t xml:space="preserve"> la résistance à l'insuline, rédui</w:t>
      </w:r>
      <w:r w:rsidR="00AF3FB1">
        <w:t>sen</w:t>
      </w:r>
      <w:r w:rsidR="006835F2">
        <w:t>t les réactions allergiques alimentaires et améliore</w:t>
      </w:r>
      <w:r w:rsidR="00AF3FB1">
        <w:t>nt</w:t>
      </w:r>
      <w:r w:rsidR="006835F2">
        <w:t xml:space="preserve"> le système immunitaire. A prendre </w:t>
      </w:r>
      <w:r w:rsidR="00163B32">
        <w:t>le</w:t>
      </w:r>
      <w:r w:rsidR="006835F2">
        <w:t xml:space="preserve"> matin et après l'entraînement, ainsi qu'avant </w:t>
      </w:r>
      <w:r w:rsidR="00163B32">
        <w:t xml:space="preserve">le </w:t>
      </w:r>
      <w:r w:rsidR="006835F2">
        <w:t>coucher.</w:t>
      </w:r>
    </w:p>
    <w:p w:rsidR="000D5D28" w:rsidRPr="00B457EF" w:rsidRDefault="000D5D28" w:rsidP="000D5D28">
      <w:pPr>
        <w:pStyle w:val="NormalWeb"/>
        <w:numPr>
          <w:ilvl w:val="0"/>
          <w:numId w:val="5"/>
        </w:numPr>
        <w:shd w:val="clear" w:color="auto" w:fill="FFFFFF"/>
        <w:spacing w:before="138" w:beforeAutospacing="0"/>
        <w:outlineLvl w:val="4"/>
      </w:pPr>
      <w:r w:rsidRPr="00B457EF">
        <w:rPr>
          <w:b/>
          <w:bCs/>
        </w:rPr>
        <w:t>OMEGA</w:t>
      </w:r>
      <w:r w:rsidRPr="00B457EF">
        <w:rPr>
          <w:bCs/>
        </w:rPr>
        <w:t xml:space="preserve">: </w:t>
      </w:r>
      <w:r w:rsidR="00DF20D3">
        <w:rPr>
          <w:bCs/>
        </w:rPr>
        <w:t>ces acides gras représentent des nutriments puissants, connus pour améliorer la santé cardiaque, l’humeur, le taux de cholestérol, la récupération musculaire</w:t>
      </w:r>
      <w:r w:rsidR="00967EDF">
        <w:rPr>
          <w:bCs/>
        </w:rPr>
        <w:t>. Ils s</w:t>
      </w:r>
      <w:r w:rsidR="00DF20D3">
        <w:rPr>
          <w:bCs/>
        </w:rPr>
        <w:t>oigne</w:t>
      </w:r>
      <w:r w:rsidR="00967EDF">
        <w:rPr>
          <w:bCs/>
        </w:rPr>
        <w:t>nt</w:t>
      </w:r>
      <w:r w:rsidR="00DF20D3">
        <w:rPr>
          <w:bCs/>
        </w:rPr>
        <w:t xml:space="preserve"> </w:t>
      </w:r>
      <w:r w:rsidR="00967EDF">
        <w:rPr>
          <w:bCs/>
        </w:rPr>
        <w:t xml:space="preserve">également </w:t>
      </w:r>
      <w:r w:rsidR="00DF20D3">
        <w:rPr>
          <w:bCs/>
        </w:rPr>
        <w:t xml:space="preserve">la </w:t>
      </w:r>
      <w:r w:rsidR="00DF20D3">
        <w:rPr>
          <w:bCs/>
        </w:rPr>
        <w:lastRenderedPageBreak/>
        <w:t xml:space="preserve">dépression. </w:t>
      </w:r>
      <w:r w:rsidR="00967EDF">
        <w:rPr>
          <w:bCs/>
        </w:rPr>
        <w:t xml:space="preserve">Les </w:t>
      </w:r>
      <w:proofErr w:type="spellStart"/>
      <w:r w:rsidR="00967EDF">
        <w:rPr>
          <w:bCs/>
        </w:rPr>
        <w:t>Omegas</w:t>
      </w:r>
      <w:proofErr w:type="spellEnd"/>
      <w:r w:rsidR="00967EDF">
        <w:rPr>
          <w:bCs/>
        </w:rPr>
        <w:t xml:space="preserve"> d</w:t>
      </w:r>
      <w:r w:rsidR="00DF20D3">
        <w:rPr>
          <w:bCs/>
        </w:rPr>
        <w:t xml:space="preserve">oivent être pris le matin et après entrainement, ainsi qu’avant le coucher. </w:t>
      </w:r>
    </w:p>
    <w:p w:rsidR="000D5D28" w:rsidRDefault="000D5D28" w:rsidP="000D5D28"/>
    <w:p w:rsidR="00A52B1E" w:rsidRPr="0035363F" w:rsidRDefault="00A52B1E" w:rsidP="000D5D28">
      <w:pPr>
        <w:rPr>
          <w:rFonts w:ascii="Times New Roman" w:eastAsia="Times New Roman" w:hAnsi="Times New Roman" w:cs="Times New Roman"/>
          <w:sz w:val="24"/>
          <w:szCs w:val="24"/>
        </w:rPr>
      </w:pPr>
      <w:r w:rsidRPr="00C7527A">
        <w:rPr>
          <w:rFonts w:ascii="Times New Roman" w:eastAsia="Times New Roman" w:hAnsi="Times New Roman" w:cs="Times New Roman"/>
          <w:sz w:val="24"/>
          <w:szCs w:val="24"/>
        </w:rPr>
        <w:t xml:space="preserve">Utilisez ce petit guide des suppléments avec sagesse, et vous serez en mesure d'atteindre un autre niveau d'évolution </w:t>
      </w:r>
      <w:r w:rsidR="00814481">
        <w:rPr>
          <w:rFonts w:ascii="Times New Roman" w:eastAsia="Times New Roman" w:hAnsi="Times New Roman" w:cs="Times New Roman"/>
          <w:sz w:val="24"/>
          <w:szCs w:val="24"/>
        </w:rPr>
        <w:t xml:space="preserve">et de </w:t>
      </w:r>
      <w:proofErr w:type="gramStart"/>
      <w:r w:rsidR="00814481" w:rsidRPr="00C7527A">
        <w:rPr>
          <w:rFonts w:ascii="Times New Roman" w:eastAsia="Times New Roman" w:hAnsi="Times New Roman" w:cs="Times New Roman"/>
          <w:sz w:val="24"/>
          <w:szCs w:val="24"/>
        </w:rPr>
        <w:t>progression</w:t>
      </w:r>
      <w:r w:rsidR="00814481" w:rsidRPr="00C7527A">
        <w:rPr>
          <w:rFonts w:ascii="Times New Roman" w:eastAsia="Times New Roman" w:hAnsi="Times New Roman" w:cs="Times New Roman"/>
          <w:sz w:val="24"/>
          <w:szCs w:val="24"/>
        </w:rPr>
        <w:t xml:space="preserve"> </w:t>
      </w:r>
      <w:r w:rsidRPr="00C7527A">
        <w:rPr>
          <w:rFonts w:ascii="Times New Roman" w:eastAsia="Times New Roman" w:hAnsi="Times New Roman" w:cs="Times New Roman"/>
          <w:sz w:val="24"/>
          <w:szCs w:val="24"/>
        </w:rPr>
        <w:t>corp</w:t>
      </w:r>
      <w:r w:rsidR="00C7527A" w:rsidRPr="00C7527A">
        <w:rPr>
          <w:rFonts w:ascii="Times New Roman" w:eastAsia="Times New Roman" w:hAnsi="Times New Roman" w:cs="Times New Roman"/>
          <w:sz w:val="24"/>
          <w:szCs w:val="24"/>
        </w:rPr>
        <w:t>orelle</w:t>
      </w:r>
      <w:r w:rsidR="00814481">
        <w:rPr>
          <w:rFonts w:ascii="Times New Roman" w:eastAsia="Times New Roman" w:hAnsi="Times New Roman" w:cs="Times New Roman"/>
          <w:sz w:val="24"/>
          <w:szCs w:val="24"/>
        </w:rPr>
        <w:t>s</w:t>
      </w:r>
      <w:proofErr w:type="gramEnd"/>
      <w:r w:rsidRPr="00C7527A">
        <w:rPr>
          <w:rFonts w:ascii="Times New Roman" w:eastAsia="Times New Roman" w:hAnsi="Times New Roman" w:cs="Times New Roman"/>
          <w:sz w:val="24"/>
          <w:szCs w:val="24"/>
        </w:rPr>
        <w:t xml:space="preserve">. </w:t>
      </w:r>
      <w:proofErr w:type="spellStart"/>
      <w:r w:rsidRPr="00C7527A">
        <w:rPr>
          <w:rFonts w:ascii="Times New Roman" w:eastAsia="Times New Roman" w:hAnsi="Times New Roman" w:cs="Times New Roman"/>
          <w:sz w:val="24"/>
          <w:szCs w:val="24"/>
        </w:rPr>
        <w:t>BiotechUSA</w:t>
      </w:r>
      <w:proofErr w:type="spellEnd"/>
      <w:r w:rsidRPr="00C7527A">
        <w:rPr>
          <w:rFonts w:ascii="Times New Roman" w:eastAsia="Times New Roman" w:hAnsi="Times New Roman" w:cs="Times New Roman"/>
          <w:sz w:val="24"/>
          <w:szCs w:val="24"/>
        </w:rPr>
        <w:t xml:space="preserve"> vous fournira les suppléments les plus purs et </w:t>
      </w:r>
      <w:r w:rsidR="00C7527A" w:rsidRPr="00C7527A">
        <w:rPr>
          <w:rFonts w:ascii="Times New Roman" w:eastAsia="Times New Roman" w:hAnsi="Times New Roman" w:cs="Times New Roman"/>
          <w:sz w:val="24"/>
          <w:szCs w:val="24"/>
        </w:rPr>
        <w:t xml:space="preserve">les plus </w:t>
      </w:r>
      <w:r w:rsidRPr="00C7527A">
        <w:rPr>
          <w:rFonts w:ascii="Times New Roman" w:eastAsia="Times New Roman" w:hAnsi="Times New Roman" w:cs="Times New Roman"/>
          <w:sz w:val="24"/>
          <w:szCs w:val="24"/>
        </w:rPr>
        <w:t xml:space="preserve">puissants dont vous avez besoin, pour permettre une progression plus rapide </w:t>
      </w:r>
      <w:r w:rsidR="00C7527A" w:rsidRPr="00C7527A">
        <w:rPr>
          <w:rFonts w:ascii="Times New Roman" w:eastAsia="Times New Roman" w:hAnsi="Times New Roman" w:cs="Times New Roman"/>
          <w:sz w:val="24"/>
          <w:szCs w:val="24"/>
        </w:rPr>
        <w:t xml:space="preserve">et </w:t>
      </w:r>
      <w:r w:rsidRPr="00C7527A">
        <w:rPr>
          <w:rFonts w:ascii="Times New Roman" w:eastAsia="Times New Roman" w:hAnsi="Times New Roman" w:cs="Times New Roman"/>
          <w:sz w:val="24"/>
          <w:szCs w:val="24"/>
        </w:rPr>
        <w:t xml:space="preserve">sans compromis, </w:t>
      </w:r>
      <w:r w:rsidR="00C7527A" w:rsidRPr="00C7527A">
        <w:rPr>
          <w:rFonts w:ascii="Times New Roman" w:eastAsia="Times New Roman" w:hAnsi="Times New Roman" w:cs="Times New Roman"/>
          <w:sz w:val="24"/>
          <w:szCs w:val="24"/>
        </w:rPr>
        <w:t xml:space="preserve">sans </w:t>
      </w:r>
      <w:r w:rsidR="001434CE">
        <w:rPr>
          <w:rFonts w:ascii="Times New Roman" w:eastAsia="Times New Roman" w:hAnsi="Times New Roman" w:cs="Times New Roman"/>
          <w:sz w:val="24"/>
          <w:szCs w:val="24"/>
        </w:rPr>
        <w:t xml:space="preserve">aucune </w:t>
      </w:r>
      <w:r w:rsidR="00C7527A" w:rsidRPr="00C7527A">
        <w:rPr>
          <w:rFonts w:ascii="Times New Roman" w:eastAsia="Times New Roman" w:hAnsi="Times New Roman" w:cs="Times New Roman"/>
          <w:sz w:val="24"/>
          <w:szCs w:val="24"/>
        </w:rPr>
        <w:t>concession</w:t>
      </w:r>
      <w:bookmarkStart w:id="0" w:name="_GoBack"/>
      <w:bookmarkEnd w:id="0"/>
      <w:r w:rsidRPr="00C7527A">
        <w:rPr>
          <w:rFonts w:ascii="Times New Roman" w:eastAsia="Times New Roman" w:hAnsi="Times New Roman" w:cs="Times New Roman"/>
          <w:sz w:val="24"/>
          <w:szCs w:val="24"/>
        </w:rPr>
        <w:t>.</w:t>
      </w:r>
    </w:p>
    <w:p w:rsidR="000D5D28" w:rsidRPr="00E96595" w:rsidRDefault="000D5D28" w:rsidP="000D5D28">
      <w:pPr>
        <w:pStyle w:val="NormalWeb"/>
        <w:shd w:val="clear" w:color="auto" w:fill="FFFFFF"/>
        <w:spacing w:before="240" w:beforeAutospacing="0" w:after="240" w:afterAutospacing="0" w:line="201" w:lineRule="atLeast"/>
      </w:pPr>
      <w:proofErr w:type="spellStart"/>
      <w:r w:rsidRPr="00E96595">
        <w:t>Tchoumatchenko</w:t>
      </w:r>
      <w:proofErr w:type="spellEnd"/>
      <w:r w:rsidRPr="00E96595">
        <w:t xml:space="preserve"> Denis</w:t>
      </w:r>
    </w:p>
    <w:p w:rsidR="000D5D28" w:rsidRPr="00E96595" w:rsidRDefault="001434CE" w:rsidP="000D5D28">
      <w:pPr>
        <w:pStyle w:val="NormalWeb"/>
        <w:shd w:val="clear" w:color="auto" w:fill="FFFFFF"/>
        <w:spacing w:before="240" w:beforeAutospacing="0" w:after="240" w:afterAutospacing="0" w:line="201" w:lineRule="atLeast"/>
        <w:rPr>
          <w:rFonts w:asciiTheme="minorHAnsi" w:hAnsiTheme="minorHAnsi" w:cstheme="minorHAnsi"/>
          <w:color w:val="1D2129"/>
          <w:sz w:val="22"/>
          <w:szCs w:val="22"/>
        </w:rPr>
      </w:pPr>
      <w:hyperlink r:id="rId16" w:history="1">
        <w:r w:rsidR="000D5D28" w:rsidRPr="00E96595">
          <w:rPr>
            <w:rStyle w:val="Hyperlink"/>
            <w:rFonts w:asciiTheme="minorHAnsi" w:eastAsiaTheme="majorEastAsia" w:hAnsiTheme="minorHAnsi" w:cstheme="minorHAnsi"/>
            <w:sz w:val="22"/>
            <w:szCs w:val="22"/>
          </w:rPr>
          <w:t>www.deniss.org</w:t>
        </w:r>
      </w:hyperlink>
    </w:p>
    <w:p w:rsidR="000D5D28" w:rsidRPr="00E96595" w:rsidRDefault="000D5D28" w:rsidP="000D5D28">
      <w:pPr>
        <w:pStyle w:val="NormalWeb"/>
        <w:shd w:val="clear" w:color="auto" w:fill="FFFFFF"/>
        <w:spacing w:before="240" w:beforeAutospacing="0" w:after="240" w:afterAutospacing="0" w:line="201" w:lineRule="atLeast"/>
        <w:rPr>
          <w:rFonts w:asciiTheme="minorHAnsi" w:hAnsiTheme="minorHAnsi" w:cstheme="minorHAnsi"/>
          <w:color w:val="1D2129"/>
          <w:sz w:val="22"/>
          <w:szCs w:val="22"/>
        </w:rPr>
      </w:pPr>
    </w:p>
    <w:p w:rsidR="00E501BE" w:rsidRDefault="000D5D28">
      <w:r w:rsidRPr="00E96595">
        <w:t xml:space="preserve">Keyword: </w:t>
      </w:r>
      <w:r w:rsidR="00BB74E0">
        <w:t xml:space="preserve">suppléments sportifs, </w:t>
      </w:r>
      <w:r>
        <w:t>guide, prot</w:t>
      </w:r>
      <w:r w:rsidR="00BB74E0">
        <w:t>é</w:t>
      </w:r>
      <w:r>
        <w:t>in</w:t>
      </w:r>
      <w:r w:rsidR="00BB74E0">
        <w:t>e</w:t>
      </w:r>
      <w:r>
        <w:t xml:space="preserve">s, gainer, </w:t>
      </w:r>
      <w:r w:rsidR="00BB74E0">
        <w:t xml:space="preserve">acides </w:t>
      </w:r>
      <w:r>
        <w:t>amin</w:t>
      </w:r>
      <w:r w:rsidR="00BB74E0">
        <w:t>és</w:t>
      </w:r>
      <w:r>
        <w:t>, BCAA, cr</w:t>
      </w:r>
      <w:r w:rsidR="00BB74E0">
        <w:t>é</w:t>
      </w:r>
      <w:r>
        <w:t xml:space="preserve">atine, </w:t>
      </w:r>
      <w:r w:rsidR="00BB74E0">
        <w:t>gain musculaire</w:t>
      </w:r>
      <w:r>
        <w:t xml:space="preserve">, </w:t>
      </w:r>
      <w:r w:rsidR="00BB74E0">
        <w:t>récupération</w:t>
      </w:r>
      <w:r>
        <w:t xml:space="preserve">, </w:t>
      </w:r>
      <w:r w:rsidR="00BB74E0">
        <w:t>é</w:t>
      </w:r>
      <w:r>
        <w:t>n</w:t>
      </w:r>
      <w:r w:rsidR="00BB74E0">
        <w:t>e</w:t>
      </w:r>
      <w:r>
        <w:t>rg</w:t>
      </w:r>
      <w:r w:rsidR="00BB74E0">
        <w:t>ie,</w:t>
      </w:r>
      <w:r>
        <w:t xml:space="preserve"> </w:t>
      </w:r>
      <w:r w:rsidR="00BB74E0">
        <w:t xml:space="preserve">perte de gras, glucides, hydrates de carbone, </w:t>
      </w:r>
      <w:r>
        <w:t>carnitine, arginine, b</w:t>
      </w:r>
      <w:r w:rsidR="00BB74E0">
        <w:t>ê</w:t>
      </w:r>
      <w:r>
        <w:t xml:space="preserve">ta alanine, citrulline </w:t>
      </w:r>
      <w:proofErr w:type="spellStart"/>
      <w:r>
        <w:t>malate</w:t>
      </w:r>
      <w:proofErr w:type="spellEnd"/>
      <w:r>
        <w:t>, l-tyrosine, glutamine, caf</w:t>
      </w:r>
      <w:r w:rsidR="00BB74E0">
        <w:t>é</w:t>
      </w:r>
      <w:r>
        <w:t>ine, isotoni</w:t>
      </w:r>
      <w:r w:rsidR="00BB74E0">
        <w:t>que</w:t>
      </w:r>
      <w:r>
        <w:t xml:space="preserve">, </w:t>
      </w:r>
      <w:r w:rsidR="00BB74E0">
        <w:t xml:space="preserve">remplacement des </w:t>
      </w:r>
      <w:r>
        <w:t>fluid</w:t>
      </w:r>
      <w:r w:rsidR="00BB74E0">
        <w:t>es,</w:t>
      </w:r>
      <w:r>
        <w:t xml:space="preserve"> calcium, sodium, magn</w:t>
      </w:r>
      <w:r w:rsidR="00BB74E0">
        <w:t>é</w:t>
      </w:r>
      <w:r>
        <w:t xml:space="preserve">sium, potassium, </w:t>
      </w:r>
      <w:r w:rsidR="00E64464">
        <w:t xml:space="preserve">soins, santé, </w:t>
      </w:r>
      <w:r>
        <w:t>vitamin</w:t>
      </w:r>
      <w:r w:rsidR="00E64464">
        <w:t>es</w:t>
      </w:r>
      <w:r>
        <w:t>, om</w:t>
      </w:r>
      <w:r w:rsidR="00E64464">
        <w:t>é</w:t>
      </w:r>
      <w:r>
        <w:t xml:space="preserve">ga, </w:t>
      </w:r>
      <w:proofErr w:type="spellStart"/>
      <w:r>
        <w:t>cla</w:t>
      </w:r>
      <w:proofErr w:type="spellEnd"/>
      <w:r>
        <w:t>, chrome, taurine, multivitamin</w:t>
      </w:r>
      <w:r w:rsidR="00E64464">
        <w:t>e</w:t>
      </w:r>
      <w:r>
        <w:t xml:space="preserve">s, </w:t>
      </w:r>
      <w:r w:rsidR="00E64464">
        <w:t xml:space="preserve">cartilages, articulations, </w:t>
      </w:r>
      <w:r>
        <w:t>zinc</w:t>
      </w:r>
      <w:r w:rsidRPr="00E96595">
        <w:t>.</w:t>
      </w:r>
    </w:p>
    <w:sectPr w:rsidR="00E501BE" w:rsidSect="00390C59">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esansm65bold">
    <w:altName w:val="Times New Roman"/>
    <w:panose1 w:val="00000000000000000000"/>
    <w:charset w:val="00"/>
    <w:family w:val="roman"/>
    <w:notTrueType/>
    <w:pitch w:val="default"/>
  </w:font>
  <w:font w:name="CoreSansM55Medium">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64B6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0E3F2B"/>
    <w:multiLevelType w:val="hybridMultilevel"/>
    <w:tmpl w:val="1C9E26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613C73"/>
    <w:multiLevelType w:val="hybridMultilevel"/>
    <w:tmpl w:val="DDDE2C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335AE7"/>
    <w:multiLevelType w:val="hybridMultilevel"/>
    <w:tmpl w:val="2CEE22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174F46"/>
    <w:multiLevelType w:val="multilevel"/>
    <w:tmpl w:val="D6B2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0E72C20"/>
    <w:multiLevelType w:val="hybridMultilevel"/>
    <w:tmpl w:val="28B03A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D28"/>
    <w:rsid w:val="00015C33"/>
    <w:rsid w:val="00015E33"/>
    <w:rsid w:val="000608F3"/>
    <w:rsid w:val="000D5D28"/>
    <w:rsid w:val="001434CE"/>
    <w:rsid w:val="00144053"/>
    <w:rsid w:val="00163B32"/>
    <w:rsid w:val="0017482D"/>
    <w:rsid w:val="00176E41"/>
    <w:rsid w:val="001A58D1"/>
    <w:rsid w:val="001B7295"/>
    <w:rsid w:val="001B74BC"/>
    <w:rsid w:val="001C517A"/>
    <w:rsid w:val="001D0A8C"/>
    <w:rsid w:val="001F1E4F"/>
    <w:rsid w:val="0021090F"/>
    <w:rsid w:val="002111E1"/>
    <w:rsid w:val="002225E7"/>
    <w:rsid w:val="00227E11"/>
    <w:rsid w:val="00250C3B"/>
    <w:rsid w:val="00281739"/>
    <w:rsid w:val="002856C5"/>
    <w:rsid w:val="002A1E05"/>
    <w:rsid w:val="002B50A9"/>
    <w:rsid w:val="002E2618"/>
    <w:rsid w:val="00301C6D"/>
    <w:rsid w:val="0033267F"/>
    <w:rsid w:val="00333955"/>
    <w:rsid w:val="00341DA6"/>
    <w:rsid w:val="0035594D"/>
    <w:rsid w:val="0036522D"/>
    <w:rsid w:val="003663A9"/>
    <w:rsid w:val="00390C59"/>
    <w:rsid w:val="003A10ED"/>
    <w:rsid w:val="00437BE5"/>
    <w:rsid w:val="004634A8"/>
    <w:rsid w:val="004B2168"/>
    <w:rsid w:val="004B35B2"/>
    <w:rsid w:val="004C00C8"/>
    <w:rsid w:val="004D57F5"/>
    <w:rsid w:val="004D7107"/>
    <w:rsid w:val="004F04C1"/>
    <w:rsid w:val="005850AE"/>
    <w:rsid w:val="005B494A"/>
    <w:rsid w:val="005E6025"/>
    <w:rsid w:val="00606A42"/>
    <w:rsid w:val="006102BB"/>
    <w:rsid w:val="00636D95"/>
    <w:rsid w:val="0065243B"/>
    <w:rsid w:val="006835F2"/>
    <w:rsid w:val="006D6C7D"/>
    <w:rsid w:val="00713F4C"/>
    <w:rsid w:val="00753D29"/>
    <w:rsid w:val="007A39DA"/>
    <w:rsid w:val="007B50DE"/>
    <w:rsid w:val="007B7C48"/>
    <w:rsid w:val="007C391F"/>
    <w:rsid w:val="007D28A5"/>
    <w:rsid w:val="008102CB"/>
    <w:rsid w:val="00814481"/>
    <w:rsid w:val="00814C8A"/>
    <w:rsid w:val="00817247"/>
    <w:rsid w:val="00817D25"/>
    <w:rsid w:val="00846F82"/>
    <w:rsid w:val="0086061E"/>
    <w:rsid w:val="0089544C"/>
    <w:rsid w:val="008975D5"/>
    <w:rsid w:val="008A51F7"/>
    <w:rsid w:val="0090471D"/>
    <w:rsid w:val="009104E5"/>
    <w:rsid w:val="009153DA"/>
    <w:rsid w:val="009172BF"/>
    <w:rsid w:val="0093209A"/>
    <w:rsid w:val="00946006"/>
    <w:rsid w:val="0094737D"/>
    <w:rsid w:val="00967EDF"/>
    <w:rsid w:val="00982DB1"/>
    <w:rsid w:val="009C2087"/>
    <w:rsid w:val="009C66A2"/>
    <w:rsid w:val="009E695C"/>
    <w:rsid w:val="00A47210"/>
    <w:rsid w:val="00A52B1E"/>
    <w:rsid w:val="00A72BA1"/>
    <w:rsid w:val="00A74A8C"/>
    <w:rsid w:val="00A80204"/>
    <w:rsid w:val="00A92FDC"/>
    <w:rsid w:val="00A940F3"/>
    <w:rsid w:val="00A97849"/>
    <w:rsid w:val="00AB598E"/>
    <w:rsid w:val="00AF3FB1"/>
    <w:rsid w:val="00B01EF9"/>
    <w:rsid w:val="00B13AB9"/>
    <w:rsid w:val="00B351D0"/>
    <w:rsid w:val="00B4074B"/>
    <w:rsid w:val="00B55092"/>
    <w:rsid w:val="00B93B64"/>
    <w:rsid w:val="00BA10AA"/>
    <w:rsid w:val="00BA307A"/>
    <w:rsid w:val="00BB74E0"/>
    <w:rsid w:val="00BC04E9"/>
    <w:rsid w:val="00BD28D4"/>
    <w:rsid w:val="00BE1A89"/>
    <w:rsid w:val="00C06063"/>
    <w:rsid w:val="00C43196"/>
    <w:rsid w:val="00C7527A"/>
    <w:rsid w:val="00C761BD"/>
    <w:rsid w:val="00C81B45"/>
    <w:rsid w:val="00C93A4A"/>
    <w:rsid w:val="00CD5BEA"/>
    <w:rsid w:val="00D37DEE"/>
    <w:rsid w:val="00D42BE9"/>
    <w:rsid w:val="00D81886"/>
    <w:rsid w:val="00D96A18"/>
    <w:rsid w:val="00DF20D3"/>
    <w:rsid w:val="00DF7BC2"/>
    <w:rsid w:val="00DF7DCE"/>
    <w:rsid w:val="00E14F04"/>
    <w:rsid w:val="00E467D2"/>
    <w:rsid w:val="00E501BE"/>
    <w:rsid w:val="00E64464"/>
    <w:rsid w:val="00E706D9"/>
    <w:rsid w:val="00E814C8"/>
    <w:rsid w:val="00E83A41"/>
    <w:rsid w:val="00EB3B8A"/>
    <w:rsid w:val="00EF5123"/>
    <w:rsid w:val="00F23971"/>
    <w:rsid w:val="00F24538"/>
    <w:rsid w:val="00F359B5"/>
    <w:rsid w:val="00F37CDD"/>
    <w:rsid w:val="00F415BF"/>
    <w:rsid w:val="00F72FB4"/>
    <w:rsid w:val="00F75A96"/>
    <w:rsid w:val="00F81E39"/>
    <w:rsid w:val="00F854A4"/>
    <w:rsid w:val="00F9039E"/>
    <w:rsid w:val="00FB5F03"/>
    <w:rsid w:val="00FD182E"/>
    <w:rsid w:val="00FE03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D5D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D28"/>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iPriority w:val="99"/>
    <w:unhideWhenUsed/>
    <w:rsid w:val="000D5D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5D28"/>
    <w:rPr>
      <w:color w:val="0000FF"/>
      <w:u w:val="single"/>
    </w:rPr>
  </w:style>
  <w:style w:type="paragraph" w:styleId="ListParagraph">
    <w:name w:val="List Paragraph"/>
    <w:basedOn w:val="Normal"/>
    <w:uiPriority w:val="34"/>
    <w:qFormat/>
    <w:rsid w:val="000D5D28"/>
    <w:pPr>
      <w:ind w:left="720"/>
      <w:contextualSpacing/>
    </w:pPr>
  </w:style>
  <w:style w:type="paragraph" w:styleId="DocumentMap">
    <w:name w:val="Document Map"/>
    <w:basedOn w:val="Normal"/>
    <w:link w:val="DocumentMapChar"/>
    <w:uiPriority w:val="99"/>
    <w:semiHidden/>
    <w:unhideWhenUsed/>
    <w:rsid w:val="000D5D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5D28"/>
    <w:rPr>
      <w:rFonts w:ascii="Tahoma" w:hAnsi="Tahoma" w:cs="Tahoma"/>
      <w:sz w:val="16"/>
      <w:szCs w:val="16"/>
      <w:lang w:val="en-US"/>
    </w:rPr>
  </w:style>
  <w:style w:type="paragraph" w:styleId="BalloonText">
    <w:name w:val="Balloon Text"/>
    <w:basedOn w:val="Normal"/>
    <w:link w:val="BalloonTextChar"/>
    <w:uiPriority w:val="99"/>
    <w:semiHidden/>
    <w:unhideWhenUsed/>
    <w:rsid w:val="004B3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5B2"/>
    <w:rPr>
      <w:rFonts w:ascii="Tahoma" w:hAnsi="Tahoma" w:cs="Tahoma"/>
      <w:sz w:val="16"/>
      <w:szCs w:val="16"/>
      <w:lang w:val="en-US"/>
    </w:rPr>
  </w:style>
  <w:style w:type="paragraph" w:styleId="ListBullet">
    <w:name w:val="List Bullet"/>
    <w:basedOn w:val="Normal"/>
    <w:uiPriority w:val="99"/>
    <w:unhideWhenUsed/>
    <w:rsid w:val="006835F2"/>
    <w:pPr>
      <w:numPr>
        <w:numId w:val="6"/>
      </w:numPr>
      <w:contextualSpacing/>
    </w:pPr>
  </w:style>
  <w:style w:type="character" w:customStyle="1" w:styleId="shorttext">
    <w:name w:val="short_text"/>
    <w:basedOn w:val="DefaultParagraphFont"/>
    <w:rsid w:val="004C00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D5D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D28"/>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iPriority w:val="99"/>
    <w:unhideWhenUsed/>
    <w:rsid w:val="000D5D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5D28"/>
    <w:rPr>
      <w:color w:val="0000FF"/>
      <w:u w:val="single"/>
    </w:rPr>
  </w:style>
  <w:style w:type="paragraph" w:styleId="ListParagraph">
    <w:name w:val="List Paragraph"/>
    <w:basedOn w:val="Normal"/>
    <w:uiPriority w:val="34"/>
    <w:qFormat/>
    <w:rsid w:val="000D5D28"/>
    <w:pPr>
      <w:ind w:left="720"/>
      <w:contextualSpacing/>
    </w:pPr>
  </w:style>
  <w:style w:type="paragraph" w:styleId="DocumentMap">
    <w:name w:val="Document Map"/>
    <w:basedOn w:val="Normal"/>
    <w:link w:val="DocumentMapChar"/>
    <w:uiPriority w:val="99"/>
    <w:semiHidden/>
    <w:unhideWhenUsed/>
    <w:rsid w:val="000D5D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5D28"/>
    <w:rPr>
      <w:rFonts w:ascii="Tahoma" w:hAnsi="Tahoma" w:cs="Tahoma"/>
      <w:sz w:val="16"/>
      <w:szCs w:val="16"/>
      <w:lang w:val="en-US"/>
    </w:rPr>
  </w:style>
  <w:style w:type="paragraph" w:styleId="BalloonText">
    <w:name w:val="Balloon Text"/>
    <w:basedOn w:val="Normal"/>
    <w:link w:val="BalloonTextChar"/>
    <w:uiPriority w:val="99"/>
    <w:semiHidden/>
    <w:unhideWhenUsed/>
    <w:rsid w:val="004B3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5B2"/>
    <w:rPr>
      <w:rFonts w:ascii="Tahoma" w:hAnsi="Tahoma" w:cs="Tahoma"/>
      <w:sz w:val="16"/>
      <w:szCs w:val="16"/>
      <w:lang w:val="en-US"/>
    </w:rPr>
  </w:style>
  <w:style w:type="paragraph" w:styleId="ListBullet">
    <w:name w:val="List Bullet"/>
    <w:basedOn w:val="Normal"/>
    <w:uiPriority w:val="99"/>
    <w:unhideWhenUsed/>
    <w:rsid w:val="006835F2"/>
    <w:pPr>
      <w:numPr>
        <w:numId w:val="6"/>
      </w:numPr>
      <w:contextualSpacing/>
    </w:pPr>
  </w:style>
  <w:style w:type="character" w:customStyle="1" w:styleId="shorttext">
    <w:name w:val="short_text"/>
    <w:basedOn w:val="DefaultParagraphFont"/>
    <w:rsid w:val="004C0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M:\ARTICLES\ARTICLES\www.deniss.or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5</Pages>
  <Words>1818</Words>
  <Characters>10001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DPARDTchoumatchenko</dc:creator>
  <cp:lastModifiedBy>kd</cp:lastModifiedBy>
  <cp:revision>83</cp:revision>
  <dcterms:created xsi:type="dcterms:W3CDTF">2016-12-29T00:20:00Z</dcterms:created>
  <dcterms:modified xsi:type="dcterms:W3CDTF">2016-12-30T23:05:00Z</dcterms:modified>
</cp:coreProperties>
</file>